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22A43" w14:textId="77777777" w:rsidR="00CA1265" w:rsidRPr="009134D9" w:rsidRDefault="00CA1265" w:rsidP="00FA57A0">
      <w:pPr>
        <w:spacing w:line="360" w:lineRule="auto"/>
        <w:jc w:val="both"/>
        <w:rPr>
          <w:rFonts w:ascii="Segoe UI" w:eastAsia="Trebuchet MS" w:hAnsi="Segoe UI" w:cs="Segoe UI"/>
        </w:rPr>
      </w:pPr>
      <w:r w:rsidRPr="009134D9">
        <w:rPr>
          <w:rFonts w:ascii="Segoe UI" w:eastAsia="Trebuchet MS" w:hAnsi="Segoe UI" w:cs="Segoe UI"/>
        </w:rPr>
        <w:t xml:space="preserve">Ďakujeme za dôveru, ktorú ste do nás vložili a za výber nášho produktu. </w:t>
      </w:r>
    </w:p>
    <w:p w14:paraId="128C0F67" w14:textId="77777777" w:rsidR="00CA1265" w:rsidRPr="009134D9" w:rsidRDefault="00CA1265" w:rsidP="00FA57A0">
      <w:pPr>
        <w:spacing w:line="360" w:lineRule="auto"/>
        <w:jc w:val="both"/>
        <w:rPr>
          <w:rFonts w:ascii="Segoe UI" w:eastAsia="Trebuchet MS" w:hAnsi="Segoe UI" w:cs="Segoe UI"/>
        </w:rPr>
      </w:pPr>
      <w:r w:rsidRPr="009134D9">
        <w:rPr>
          <w:rFonts w:ascii="Segoe UI" w:eastAsia="Trebuchet MS" w:hAnsi="Segoe UI" w:cs="Segoe UI"/>
        </w:rPr>
        <w:t xml:space="preserve">V posledných rokoch sme vyvinuli maximálne úsilie, aby sme zabezpečili, že varovania, pokyny a bezpečnostné pokyny sa vzťahujú na všetky riziká spojené s rekreáciou v našich vírivkách a záhradných vaniach.  Napriek tomu je dôležité mať na pamäti, že pri akejkoľvek činnosti vo vode by sa mala vždy používať opatrnosť, umiernenosť a zdravý rozum. </w:t>
      </w:r>
    </w:p>
    <w:p w14:paraId="2237ABB3" w14:textId="77777777" w:rsidR="00CA1265" w:rsidRPr="009134D9" w:rsidRDefault="00CA1265" w:rsidP="00FA57A0">
      <w:pPr>
        <w:spacing w:line="360" w:lineRule="auto"/>
        <w:jc w:val="both"/>
        <w:rPr>
          <w:rFonts w:ascii="Segoe UI" w:eastAsia="Trebuchet MS" w:hAnsi="Segoe UI" w:cs="Segoe UI"/>
        </w:rPr>
      </w:pPr>
      <w:r w:rsidRPr="009134D9">
        <w:rPr>
          <w:rFonts w:ascii="Segoe UI" w:eastAsia="Trebuchet MS" w:hAnsi="Segoe UI" w:cs="Segoe UI"/>
        </w:rPr>
        <w:t xml:space="preserve">Uschovajte si túto príručku pre budúce použitie. Pred inštaláciou a používaním karpatských víriviek. Pozorne si prečítajte, pochopte a postupujte podľa všetkých informácií v tejto príručke. To vám umožní vychutnať si bezpečnú, hygienickú a bezproblémovú prevádzku zariadenia po mnoho rokov. </w:t>
      </w:r>
    </w:p>
    <w:p w14:paraId="4CC2BE3B" w14:textId="77777777" w:rsidR="00CA1265" w:rsidRDefault="00CA1265" w:rsidP="00FA57A0">
      <w:pPr>
        <w:spacing w:line="360" w:lineRule="auto"/>
        <w:jc w:val="both"/>
        <w:rPr>
          <w:rFonts w:ascii="Segoe UI" w:eastAsia="Trebuchet MS" w:hAnsi="Segoe UI" w:cs="Segoe UI"/>
        </w:rPr>
      </w:pPr>
      <w:r w:rsidRPr="009134D9">
        <w:rPr>
          <w:rFonts w:ascii="Segoe UI" w:eastAsia="Trebuchet MS" w:hAnsi="Segoe UI" w:cs="Segoe UI"/>
        </w:rPr>
        <w:t>Aby bola dodržaná záruka na výrobok, musí byť inštalovaný elektrikárom s platným kvalifikačným certifikátom SEP na úrovni najmenej "D" a musí byť používaný v súlade s požiadavkami tejto príručky.</w:t>
      </w:r>
    </w:p>
    <w:p w14:paraId="60918B4F" w14:textId="5D9E30B0" w:rsidR="00ED3985" w:rsidRPr="009134D9" w:rsidRDefault="009134D9" w:rsidP="004C3AAE">
      <w:pPr>
        <w:rPr>
          <w:rFonts w:ascii="Segoe UI" w:eastAsia="Trebuchet MS" w:hAnsi="Segoe UI" w:cs="Segoe UI"/>
        </w:rPr>
      </w:pPr>
      <w:r>
        <w:rPr>
          <w:rFonts w:ascii="Segoe UI" w:eastAsia="Trebuchet MS" w:hAnsi="Segoe UI" w:cs="Segoe UI"/>
        </w:rPr>
        <w:br w:type="page"/>
      </w:r>
    </w:p>
    <w:sdt>
      <w:sdtPr>
        <w:rPr>
          <w:rFonts w:ascii="Calibri" w:eastAsia="Calibri" w:hAnsi="Calibri" w:cs="Calibri"/>
          <w:color w:val="auto"/>
          <w:sz w:val="22"/>
          <w:szCs w:val="22"/>
        </w:rPr>
        <w:id w:val="1635604420"/>
        <w:docPartObj>
          <w:docPartGallery w:val="Table of Contents"/>
          <w:docPartUnique/>
        </w:docPartObj>
      </w:sdtPr>
      <w:sdtEndPr>
        <w:rPr>
          <w:b/>
          <w:bCs/>
        </w:rPr>
      </w:sdtEndPr>
      <w:sdtContent>
        <w:sdt>
          <w:sdtPr>
            <w:rPr>
              <w:rFonts w:ascii="Calibri" w:eastAsia="Calibri" w:hAnsi="Calibri" w:cs="Calibri"/>
              <w:color w:val="auto"/>
              <w:sz w:val="22"/>
              <w:szCs w:val="22"/>
            </w:rPr>
            <w:id w:val="826781395"/>
            <w:docPartObj>
              <w:docPartGallery w:val="Table of Contents"/>
              <w:docPartUnique/>
            </w:docPartObj>
          </w:sdtPr>
          <w:sdtEndPr>
            <w:rPr>
              <w:b/>
              <w:bCs/>
            </w:rPr>
          </w:sdtEndPr>
          <w:sdtContent>
            <w:p w14:paraId="1A666826" w14:textId="77777777" w:rsidR="00CA1265" w:rsidRPr="00EA36C2" w:rsidRDefault="00CA1265" w:rsidP="00264553">
              <w:pPr>
                <w:pStyle w:val="Hlavikaobsahu"/>
                <w:rPr>
                  <w:color w:val="auto"/>
                </w:rPr>
              </w:pPr>
              <w:r w:rsidRPr="00EA36C2">
                <w:rPr>
                  <w:color w:val="auto"/>
                </w:rPr>
                <w:t>Obsah:</w:t>
              </w:r>
            </w:p>
            <w:p w14:paraId="65B6378B" w14:textId="77777777" w:rsidR="00CA1265" w:rsidRDefault="00CA1265" w:rsidP="00264553">
              <w:pPr>
                <w:pStyle w:val="Obsah1"/>
                <w:tabs>
                  <w:tab w:val="right" w:leader="dot" w:pos="9062"/>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54852556" w:history="1">
                <w:r w:rsidRPr="00967479">
                  <w:rPr>
                    <w:rStyle w:val="Hypertextovprepojenie"/>
                    <w:noProof/>
                  </w:rPr>
                  <w:t>Kapitola 1. Technické špecifikácie a zamýšľané použitie</w:t>
                </w:r>
                <w:r>
                  <w:rPr>
                    <w:noProof/>
                    <w:webHidden/>
                  </w:rPr>
                  <w:tab/>
                </w:r>
                <w:r>
                  <w:rPr>
                    <w:noProof/>
                    <w:webHidden/>
                  </w:rPr>
                  <w:fldChar w:fldCharType="begin"/>
                </w:r>
                <w:r>
                  <w:rPr>
                    <w:noProof/>
                    <w:webHidden/>
                  </w:rPr>
                  <w:instrText xml:space="preserve"> PAGEREF _Toc154852556 \h </w:instrText>
                </w:r>
                <w:r>
                  <w:rPr>
                    <w:noProof/>
                    <w:webHidden/>
                  </w:rPr>
                </w:r>
                <w:r>
                  <w:rPr>
                    <w:noProof/>
                    <w:webHidden/>
                  </w:rPr>
                  <w:fldChar w:fldCharType="separate"/>
                </w:r>
                <w:r>
                  <w:rPr>
                    <w:noProof/>
                    <w:webHidden/>
                  </w:rPr>
                  <w:t>3</w:t>
                </w:r>
                <w:r>
                  <w:rPr>
                    <w:noProof/>
                    <w:webHidden/>
                  </w:rPr>
                  <w:fldChar w:fldCharType="end"/>
                </w:r>
              </w:hyperlink>
            </w:p>
            <w:p w14:paraId="1A7DC31D" w14:textId="77777777" w:rsidR="00CA1265" w:rsidRDefault="00000000" w:rsidP="00264553">
              <w:pPr>
                <w:pStyle w:val="Obsah2"/>
                <w:tabs>
                  <w:tab w:val="right" w:leader="dot" w:pos="9062"/>
                </w:tabs>
                <w:rPr>
                  <w:rFonts w:asciiTheme="minorHAnsi" w:eastAsiaTheme="minorEastAsia" w:hAnsiTheme="minorHAnsi" w:cstheme="minorBidi"/>
                  <w:noProof/>
                  <w:kern w:val="2"/>
                  <w14:ligatures w14:val="standardContextual"/>
                </w:rPr>
              </w:pPr>
              <w:hyperlink w:anchor="_Toc154852557" w:history="1">
                <w:r w:rsidR="00CA1265" w:rsidRPr="00967479">
                  <w:rPr>
                    <w:rStyle w:val="Hypertextovprepojenie"/>
                    <w:noProof/>
                  </w:rPr>
                  <w:t>1.1 Technické špecifikácie</w:t>
                </w:r>
                <w:r w:rsidR="00CA1265">
                  <w:rPr>
                    <w:noProof/>
                    <w:webHidden/>
                  </w:rPr>
                  <w:tab/>
                </w:r>
                <w:r w:rsidR="00CA1265">
                  <w:rPr>
                    <w:noProof/>
                    <w:webHidden/>
                  </w:rPr>
                  <w:fldChar w:fldCharType="begin"/>
                </w:r>
                <w:r w:rsidR="00CA1265">
                  <w:rPr>
                    <w:noProof/>
                    <w:webHidden/>
                  </w:rPr>
                  <w:instrText xml:space="preserve"> PAGEREF _Toc154852557 \h </w:instrText>
                </w:r>
                <w:r w:rsidR="00CA1265">
                  <w:rPr>
                    <w:noProof/>
                    <w:webHidden/>
                  </w:rPr>
                </w:r>
                <w:r w:rsidR="00CA1265">
                  <w:rPr>
                    <w:noProof/>
                    <w:webHidden/>
                  </w:rPr>
                  <w:fldChar w:fldCharType="separate"/>
                </w:r>
                <w:r w:rsidR="00CA1265">
                  <w:rPr>
                    <w:noProof/>
                    <w:webHidden/>
                  </w:rPr>
                  <w:t>3</w:t>
                </w:r>
                <w:r w:rsidR="00CA1265">
                  <w:rPr>
                    <w:noProof/>
                    <w:webHidden/>
                  </w:rPr>
                  <w:fldChar w:fldCharType="end"/>
                </w:r>
              </w:hyperlink>
            </w:p>
            <w:p w14:paraId="65B2ED6D" w14:textId="77777777" w:rsidR="00CA1265" w:rsidRDefault="00000000" w:rsidP="00264553">
              <w:pPr>
                <w:pStyle w:val="Obsah2"/>
                <w:tabs>
                  <w:tab w:val="right" w:leader="dot" w:pos="9062"/>
                </w:tabs>
                <w:rPr>
                  <w:rFonts w:asciiTheme="minorHAnsi" w:eastAsiaTheme="minorEastAsia" w:hAnsiTheme="minorHAnsi" w:cstheme="minorBidi"/>
                  <w:noProof/>
                  <w:kern w:val="2"/>
                  <w14:ligatures w14:val="standardContextual"/>
                </w:rPr>
              </w:pPr>
              <w:hyperlink w:anchor="_Toc154852558" w:history="1">
                <w:r w:rsidR="00CA1265" w:rsidRPr="00967479">
                  <w:rPr>
                    <w:rStyle w:val="Hypertextovprepojenie"/>
                    <w:noProof/>
                  </w:rPr>
                  <w:t>1.2 Zamýšľané použitie výrobku</w:t>
                </w:r>
                <w:r w:rsidR="00CA1265">
                  <w:rPr>
                    <w:noProof/>
                    <w:webHidden/>
                  </w:rPr>
                  <w:tab/>
                </w:r>
                <w:r w:rsidR="00CA1265">
                  <w:rPr>
                    <w:noProof/>
                    <w:webHidden/>
                  </w:rPr>
                  <w:fldChar w:fldCharType="begin"/>
                </w:r>
                <w:r w:rsidR="00CA1265">
                  <w:rPr>
                    <w:noProof/>
                    <w:webHidden/>
                  </w:rPr>
                  <w:instrText xml:space="preserve"> PAGEREF _Toc154852558 \h </w:instrText>
                </w:r>
                <w:r w:rsidR="00CA1265">
                  <w:rPr>
                    <w:noProof/>
                    <w:webHidden/>
                  </w:rPr>
                </w:r>
                <w:r w:rsidR="00CA1265">
                  <w:rPr>
                    <w:noProof/>
                    <w:webHidden/>
                  </w:rPr>
                  <w:fldChar w:fldCharType="separate"/>
                </w:r>
                <w:r w:rsidR="00CA1265">
                  <w:rPr>
                    <w:noProof/>
                    <w:webHidden/>
                  </w:rPr>
                  <w:t>4</w:t>
                </w:r>
                <w:r w:rsidR="00CA1265">
                  <w:rPr>
                    <w:noProof/>
                    <w:webHidden/>
                  </w:rPr>
                  <w:fldChar w:fldCharType="end"/>
                </w:r>
              </w:hyperlink>
            </w:p>
            <w:p w14:paraId="1C4B49CA" w14:textId="77777777" w:rsidR="00CA1265" w:rsidRDefault="00000000" w:rsidP="00264553">
              <w:pPr>
                <w:pStyle w:val="Obsah1"/>
                <w:tabs>
                  <w:tab w:val="right" w:leader="dot" w:pos="9062"/>
                </w:tabs>
                <w:rPr>
                  <w:rFonts w:asciiTheme="minorHAnsi" w:eastAsiaTheme="minorEastAsia" w:hAnsiTheme="minorHAnsi" w:cstheme="minorBidi"/>
                  <w:noProof/>
                  <w:kern w:val="2"/>
                  <w14:ligatures w14:val="standardContextual"/>
                </w:rPr>
              </w:pPr>
              <w:hyperlink w:anchor="_Toc154852559" w:history="1">
                <w:r w:rsidR="00CA1265" w:rsidRPr="00967479">
                  <w:rPr>
                    <w:rStyle w:val="Hypertextovprepojenie"/>
                    <w:noProof/>
                  </w:rPr>
                  <w:t>Kapitola 2. Bezpečnostné informácie</w:t>
                </w:r>
                <w:r w:rsidR="00CA1265">
                  <w:rPr>
                    <w:noProof/>
                    <w:webHidden/>
                  </w:rPr>
                  <w:tab/>
                </w:r>
                <w:r w:rsidR="00CA1265">
                  <w:rPr>
                    <w:noProof/>
                    <w:webHidden/>
                  </w:rPr>
                  <w:fldChar w:fldCharType="begin"/>
                </w:r>
                <w:r w:rsidR="00CA1265">
                  <w:rPr>
                    <w:noProof/>
                    <w:webHidden/>
                  </w:rPr>
                  <w:instrText xml:space="preserve"> PAGEREF _Toc154852559 \h </w:instrText>
                </w:r>
                <w:r w:rsidR="00CA1265">
                  <w:rPr>
                    <w:noProof/>
                    <w:webHidden/>
                  </w:rPr>
                </w:r>
                <w:r w:rsidR="00CA1265">
                  <w:rPr>
                    <w:noProof/>
                    <w:webHidden/>
                  </w:rPr>
                  <w:fldChar w:fldCharType="separate"/>
                </w:r>
                <w:r w:rsidR="00CA1265">
                  <w:rPr>
                    <w:noProof/>
                    <w:webHidden/>
                  </w:rPr>
                  <w:t>5</w:t>
                </w:r>
                <w:r w:rsidR="00CA1265">
                  <w:rPr>
                    <w:noProof/>
                    <w:webHidden/>
                  </w:rPr>
                  <w:fldChar w:fldCharType="end"/>
                </w:r>
              </w:hyperlink>
            </w:p>
            <w:p w14:paraId="0F5A8009" w14:textId="77777777" w:rsidR="00CA1265" w:rsidRDefault="00000000" w:rsidP="00264553">
              <w:pPr>
                <w:pStyle w:val="Obsah2"/>
                <w:tabs>
                  <w:tab w:val="right" w:leader="dot" w:pos="9062"/>
                </w:tabs>
                <w:rPr>
                  <w:rFonts w:asciiTheme="minorHAnsi" w:eastAsiaTheme="minorEastAsia" w:hAnsiTheme="minorHAnsi" w:cstheme="minorBidi"/>
                  <w:noProof/>
                  <w:kern w:val="2"/>
                  <w14:ligatures w14:val="standardContextual"/>
                </w:rPr>
              </w:pPr>
              <w:hyperlink w:anchor="_Toc154852560" w:history="1">
                <w:r w:rsidR="00CA1265" w:rsidRPr="00967479">
                  <w:rPr>
                    <w:rStyle w:val="Hypertextovprepojenie"/>
                    <w:noProof/>
                  </w:rPr>
                  <w:t>2.1 Vysvetlenie piktogramov na výrobku</w:t>
                </w:r>
                <w:r w:rsidR="00CA1265">
                  <w:rPr>
                    <w:noProof/>
                    <w:webHidden/>
                  </w:rPr>
                  <w:tab/>
                </w:r>
                <w:r w:rsidR="00CA1265">
                  <w:rPr>
                    <w:noProof/>
                    <w:webHidden/>
                  </w:rPr>
                  <w:fldChar w:fldCharType="begin"/>
                </w:r>
                <w:r w:rsidR="00CA1265">
                  <w:rPr>
                    <w:noProof/>
                    <w:webHidden/>
                  </w:rPr>
                  <w:instrText xml:space="preserve"> PAGEREF _Toc154852560 \h </w:instrText>
                </w:r>
                <w:r w:rsidR="00CA1265">
                  <w:rPr>
                    <w:noProof/>
                    <w:webHidden/>
                  </w:rPr>
                </w:r>
                <w:r w:rsidR="00CA1265">
                  <w:rPr>
                    <w:noProof/>
                    <w:webHidden/>
                  </w:rPr>
                  <w:fldChar w:fldCharType="separate"/>
                </w:r>
                <w:r w:rsidR="00CA1265">
                  <w:rPr>
                    <w:noProof/>
                    <w:webHidden/>
                  </w:rPr>
                  <w:t>5</w:t>
                </w:r>
                <w:r w:rsidR="00CA1265">
                  <w:rPr>
                    <w:noProof/>
                    <w:webHidden/>
                  </w:rPr>
                  <w:fldChar w:fldCharType="end"/>
                </w:r>
              </w:hyperlink>
            </w:p>
            <w:p w14:paraId="1DEE8ED8" w14:textId="77777777" w:rsidR="00CA1265" w:rsidRDefault="00000000" w:rsidP="00264553">
              <w:pPr>
                <w:pStyle w:val="Obsah2"/>
                <w:tabs>
                  <w:tab w:val="right" w:leader="dot" w:pos="9062"/>
                </w:tabs>
                <w:rPr>
                  <w:rFonts w:asciiTheme="minorHAnsi" w:eastAsiaTheme="minorEastAsia" w:hAnsiTheme="minorHAnsi" w:cstheme="minorBidi"/>
                  <w:noProof/>
                  <w:kern w:val="2"/>
                  <w14:ligatures w14:val="standardContextual"/>
                </w:rPr>
              </w:pPr>
              <w:hyperlink w:anchor="_Toc154852561" w:history="1">
                <w:r w:rsidR="00CA1265" w:rsidRPr="00967479">
                  <w:rPr>
                    <w:rStyle w:val="Hypertextovprepojenie"/>
                    <w:noProof/>
                  </w:rPr>
                  <w:t>2.2. Upozornenia</w:t>
                </w:r>
                <w:r w:rsidR="00CA1265">
                  <w:rPr>
                    <w:noProof/>
                    <w:webHidden/>
                  </w:rPr>
                  <w:tab/>
                </w:r>
                <w:r w:rsidR="00CA1265">
                  <w:rPr>
                    <w:noProof/>
                    <w:webHidden/>
                  </w:rPr>
                  <w:fldChar w:fldCharType="begin"/>
                </w:r>
                <w:r w:rsidR="00CA1265">
                  <w:rPr>
                    <w:noProof/>
                    <w:webHidden/>
                  </w:rPr>
                  <w:instrText xml:space="preserve"> PAGEREF _Toc154852561 \h </w:instrText>
                </w:r>
                <w:r w:rsidR="00CA1265">
                  <w:rPr>
                    <w:noProof/>
                    <w:webHidden/>
                  </w:rPr>
                </w:r>
                <w:r w:rsidR="00CA1265">
                  <w:rPr>
                    <w:noProof/>
                    <w:webHidden/>
                  </w:rPr>
                  <w:fldChar w:fldCharType="separate"/>
                </w:r>
                <w:r w:rsidR="00CA1265">
                  <w:rPr>
                    <w:noProof/>
                    <w:webHidden/>
                  </w:rPr>
                  <w:t>8</w:t>
                </w:r>
                <w:r w:rsidR="00CA1265">
                  <w:rPr>
                    <w:noProof/>
                    <w:webHidden/>
                  </w:rPr>
                  <w:fldChar w:fldCharType="end"/>
                </w:r>
              </w:hyperlink>
            </w:p>
            <w:p w14:paraId="63EAC970" w14:textId="77777777" w:rsidR="00CA1265" w:rsidRDefault="00000000" w:rsidP="00264553">
              <w:pPr>
                <w:pStyle w:val="Obsah1"/>
                <w:tabs>
                  <w:tab w:val="right" w:leader="dot" w:pos="9062"/>
                </w:tabs>
                <w:rPr>
                  <w:rFonts w:asciiTheme="minorHAnsi" w:eastAsiaTheme="minorEastAsia" w:hAnsiTheme="minorHAnsi" w:cstheme="minorBidi"/>
                  <w:noProof/>
                  <w:kern w:val="2"/>
                  <w14:ligatures w14:val="standardContextual"/>
                </w:rPr>
              </w:pPr>
              <w:hyperlink w:anchor="_Toc154852562" w:history="1">
                <w:r w:rsidR="00CA1265" w:rsidRPr="00967479">
                  <w:rPr>
                    <w:rStyle w:val="Hypertextovprepojenie"/>
                    <w:noProof/>
                  </w:rPr>
                  <w:t>Kapitola 3. Tipy na správnu inštaláciu produktu</w:t>
                </w:r>
                <w:r w:rsidR="00CA1265">
                  <w:rPr>
                    <w:noProof/>
                    <w:webHidden/>
                  </w:rPr>
                  <w:tab/>
                </w:r>
                <w:r w:rsidR="00CA1265">
                  <w:rPr>
                    <w:noProof/>
                    <w:webHidden/>
                  </w:rPr>
                  <w:fldChar w:fldCharType="begin"/>
                </w:r>
                <w:r w:rsidR="00CA1265">
                  <w:rPr>
                    <w:noProof/>
                    <w:webHidden/>
                  </w:rPr>
                  <w:instrText xml:space="preserve"> PAGEREF _Toc154852562 \h </w:instrText>
                </w:r>
                <w:r w:rsidR="00CA1265">
                  <w:rPr>
                    <w:noProof/>
                    <w:webHidden/>
                  </w:rPr>
                </w:r>
                <w:r w:rsidR="00CA1265">
                  <w:rPr>
                    <w:noProof/>
                    <w:webHidden/>
                  </w:rPr>
                  <w:fldChar w:fldCharType="separate"/>
                </w:r>
                <w:r w:rsidR="00CA1265">
                  <w:rPr>
                    <w:noProof/>
                    <w:webHidden/>
                  </w:rPr>
                  <w:t>13</w:t>
                </w:r>
                <w:r w:rsidR="00CA1265">
                  <w:rPr>
                    <w:noProof/>
                    <w:webHidden/>
                  </w:rPr>
                  <w:fldChar w:fldCharType="end"/>
                </w:r>
              </w:hyperlink>
            </w:p>
            <w:p w14:paraId="413EA6C7" w14:textId="77777777" w:rsidR="00CA1265" w:rsidRDefault="00000000" w:rsidP="00264553">
              <w:pPr>
                <w:pStyle w:val="Obsah2"/>
                <w:tabs>
                  <w:tab w:val="right" w:leader="dot" w:pos="9062"/>
                </w:tabs>
                <w:rPr>
                  <w:rFonts w:asciiTheme="minorHAnsi" w:eastAsiaTheme="minorEastAsia" w:hAnsiTheme="minorHAnsi" w:cstheme="minorBidi"/>
                  <w:noProof/>
                  <w:kern w:val="2"/>
                  <w14:ligatures w14:val="standardContextual"/>
                </w:rPr>
              </w:pPr>
              <w:hyperlink w:anchor="_Toc154852563" w:history="1">
                <w:r w:rsidR="00CA1265" w:rsidRPr="00967479">
                  <w:rPr>
                    <w:rStyle w:val="Hypertextovprepojenie"/>
                    <w:noProof/>
                  </w:rPr>
                  <w:t>3.1 Umiestnenie vane/vírivky na pozemku</w:t>
                </w:r>
                <w:r w:rsidR="00CA1265">
                  <w:rPr>
                    <w:noProof/>
                    <w:webHidden/>
                  </w:rPr>
                  <w:tab/>
                </w:r>
                <w:r w:rsidR="00CA1265">
                  <w:rPr>
                    <w:noProof/>
                    <w:webHidden/>
                  </w:rPr>
                  <w:fldChar w:fldCharType="begin"/>
                </w:r>
                <w:r w:rsidR="00CA1265">
                  <w:rPr>
                    <w:noProof/>
                    <w:webHidden/>
                  </w:rPr>
                  <w:instrText xml:space="preserve"> PAGEREF _Toc154852563 \h </w:instrText>
                </w:r>
                <w:r w:rsidR="00CA1265">
                  <w:rPr>
                    <w:noProof/>
                    <w:webHidden/>
                  </w:rPr>
                </w:r>
                <w:r w:rsidR="00CA1265">
                  <w:rPr>
                    <w:noProof/>
                    <w:webHidden/>
                  </w:rPr>
                  <w:fldChar w:fldCharType="separate"/>
                </w:r>
                <w:r w:rsidR="00CA1265">
                  <w:rPr>
                    <w:noProof/>
                    <w:webHidden/>
                  </w:rPr>
                  <w:t>13</w:t>
                </w:r>
                <w:r w:rsidR="00CA1265">
                  <w:rPr>
                    <w:noProof/>
                    <w:webHidden/>
                  </w:rPr>
                  <w:fldChar w:fldCharType="end"/>
                </w:r>
              </w:hyperlink>
            </w:p>
            <w:p w14:paraId="1B90F903" w14:textId="77777777" w:rsidR="00CA1265" w:rsidRDefault="00000000" w:rsidP="00264553">
              <w:pPr>
                <w:pStyle w:val="Obsah2"/>
                <w:tabs>
                  <w:tab w:val="right" w:leader="dot" w:pos="9062"/>
                </w:tabs>
                <w:rPr>
                  <w:rFonts w:asciiTheme="minorHAnsi" w:eastAsiaTheme="minorEastAsia" w:hAnsiTheme="minorHAnsi" w:cstheme="minorBidi"/>
                  <w:noProof/>
                  <w:kern w:val="2"/>
                  <w14:ligatures w14:val="standardContextual"/>
                </w:rPr>
              </w:pPr>
              <w:hyperlink w:anchor="_Toc154852564" w:history="1">
                <w:r w:rsidR="00CA1265" w:rsidRPr="00967479">
                  <w:rPr>
                    <w:rStyle w:val="Hypertextovprepojenie"/>
                    <w:noProof/>
                  </w:rPr>
                  <w:t>3.2 Príprava substrátu pre vírivku / záhradnú vaňu</w:t>
                </w:r>
                <w:r w:rsidR="00CA1265">
                  <w:rPr>
                    <w:noProof/>
                    <w:webHidden/>
                  </w:rPr>
                  <w:tab/>
                </w:r>
                <w:r w:rsidR="00CA1265">
                  <w:rPr>
                    <w:noProof/>
                    <w:webHidden/>
                  </w:rPr>
                  <w:fldChar w:fldCharType="begin"/>
                </w:r>
                <w:r w:rsidR="00CA1265">
                  <w:rPr>
                    <w:noProof/>
                    <w:webHidden/>
                  </w:rPr>
                  <w:instrText xml:space="preserve"> PAGEREF _Toc154852564 \h </w:instrText>
                </w:r>
                <w:r w:rsidR="00CA1265">
                  <w:rPr>
                    <w:noProof/>
                    <w:webHidden/>
                  </w:rPr>
                </w:r>
                <w:r w:rsidR="00CA1265">
                  <w:rPr>
                    <w:noProof/>
                    <w:webHidden/>
                  </w:rPr>
                  <w:fldChar w:fldCharType="separate"/>
                </w:r>
                <w:r w:rsidR="00CA1265">
                  <w:rPr>
                    <w:noProof/>
                    <w:webHidden/>
                  </w:rPr>
                  <w:t>13</w:t>
                </w:r>
                <w:r w:rsidR="00CA1265">
                  <w:rPr>
                    <w:noProof/>
                    <w:webHidden/>
                  </w:rPr>
                  <w:fldChar w:fldCharType="end"/>
                </w:r>
              </w:hyperlink>
            </w:p>
            <w:p w14:paraId="23AD9DF7" w14:textId="77777777" w:rsidR="00CA1265" w:rsidRDefault="00000000" w:rsidP="00264553">
              <w:pPr>
                <w:pStyle w:val="Obsah2"/>
                <w:tabs>
                  <w:tab w:val="right" w:leader="dot" w:pos="9062"/>
                </w:tabs>
                <w:rPr>
                  <w:rFonts w:asciiTheme="minorHAnsi" w:eastAsiaTheme="minorEastAsia" w:hAnsiTheme="minorHAnsi" w:cstheme="minorBidi"/>
                  <w:noProof/>
                  <w:kern w:val="2"/>
                  <w14:ligatures w14:val="standardContextual"/>
                </w:rPr>
              </w:pPr>
              <w:hyperlink w:anchor="_Toc154852565" w:history="1">
                <w:r w:rsidR="00CA1265" w:rsidRPr="00967479">
                  <w:rPr>
                    <w:rStyle w:val="Hypertextovprepojenie"/>
                    <w:noProof/>
                  </w:rPr>
                  <w:t>3.3 Zhromaždenie</w:t>
                </w:r>
                <w:r w:rsidR="00CA1265">
                  <w:rPr>
                    <w:noProof/>
                    <w:webHidden/>
                  </w:rPr>
                  <w:tab/>
                </w:r>
                <w:r w:rsidR="00CA1265">
                  <w:rPr>
                    <w:noProof/>
                    <w:webHidden/>
                  </w:rPr>
                  <w:fldChar w:fldCharType="begin"/>
                </w:r>
                <w:r w:rsidR="00CA1265">
                  <w:rPr>
                    <w:noProof/>
                    <w:webHidden/>
                  </w:rPr>
                  <w:instrText xml:space="preserve"> PAGEREF _Toc154852565 \h </w:instrText>
                </w:r>
                <w:r w:rsidR="00CA1265">
                  <w:rPr>
                    <w:noProof/>
                    <w:webHidden/>
                  </w:rPr>
                </w:r>
                <w:r w:rsidR="00CA1265">
                  <w:rPr>
                    <w:noProof/>
                    <w:webHidden/>
                  </w:rPr>
                  <w:fldChar w:fldCharType="separate"/>
                </w:r>
                <w:r w:rsidR="00CA1265">
                  <w:rPr>
                    <w:noProof/>
                    <w:webHidden/>
                  </w:rPr>
                  <w:t>14</w:t>
                </w:r>
                <w:r w:rsidR="00CA1265">
                  <w:rPr>
                    <w:noProof/>
                    <w:webHidden/>
                  </w:rPr>
                  <w:fldChar w:fldCharType="end"/>
                </w:r>
              </w:hyperlink>
            </w:p>
            <w:p w14:paraId="5691D735" w14:textId="77777777" w:rsidR="00CA1265" w:rsidRDefault="00000000" w:rsidP="00264553">
              <w:pPr>
                <w:pStyle w:val="Obsah2"/>
                <w:tabs>
                  <w:tab w:val="right" w:leader="dot" w:pos="9062"/>
                </w:tabs>
                <w:rPr>
                  <w:rFonts w:asciiTheme="minorHAnsi" w:eastAsiaTheme="minorEastAsia" w:hAnsiTheme="minorHAnsi" w:cstheme="minorBidi"/>
                  <w:noProof/>
                  <w:kern w:val="2"/>
                  <w14:ligatures w14:val="standardContextual"/>
                </w:rPr>
              </w:pPr>
              <w:hyperlink w:anchor="_Toc154852566" w:history="1">
                <w:r w:rsidR="00CA1265" w:rsidRPr="00967479">
                  <w:rPr>
                    <w:rStyle w:val="Hypertextovprepojenie"/>
                    <w:noProof/>
                  </w:rPr>
                  <w:t>3.4 Inštalácia elektrického systému a pripojenie k elektrickej sieti</w:t>
                </w:r>
                <w:r w:rsidR="00CA1265">
                  <w:rPr>
                    <w:noProof/>
                    <w:webHidden/>
                  </w:rPr>
                  <w:tab/>
                </w:r>
                <w:r w:rsidR="00CA1265">
                  <w:rPr>
                    <w:noProof/>
                    <w:webHidden/>
                  </w:rPr>
                  <w:fldChar w:fldCharType="begin"/>
                </w:r>
                <w:r w:rsidR="00CA1265">
                  <w:rPr>
                    <w:noProof/>
                    <w:webHidden/>
                  </w:rPr>
                  <w:instrText xml:space="preserve"> PAGEREF _Toc154852566 \h </w:instrText>
                </w:r>
                <w:r w:rsidR="00CA1265">
                  <w:rPr>
                    <w:noProof/>
                    <w:webHidden/>
                  </w:rPr>
                </w:r>
                <w:r w:rsidR="00CA1265">
                  <w:rPr>
                    <w:noProof/>
                    <w:webHidden/>
                  </w:rPr>
                  <w:fldChar w:fldCharType="separate"/>
                </w:r>
                <w:r w:rsidR="00CA1265">
                  <w:rPr>
                    <w:noProof/>
                    <w:webHidden/>
                  </w:rPr>
                  <w:t>19</w:t>
                </w:r>
                <w:r w:rsidR="00CA1265">
                  <w:rPr>
                    <w:noProof/>
                    <w:webHidden/>
                  </w:rPr>
                  <w:fldChar w:fldCharType="end"/>
                </w:r>
              </w:hyperlink>
            </w:p>
            <w:p w14:paraId="33F9FB39" w14:textId="77777777" w:rsidR="00CA1265" w:rsidRDefault="00000000" w:rsidP="00264553">
              <w:pPr>
                <w:pStyle w:val="Obsah2"/>
                <w:tabs>
                  <w:tab w:val="right" w:leader="dot" w:pos="9062"/>
                </w:tabs>
                <w:rPr>
                  <w:rFonts w:asciiTheme="minorHAnsi" w:eastAsiaTheme="minorEastAsia" w:hAnsiTheme="minorHAnsi" w:cstheme="minorBidi"/>
                  <w:noProof/>
                  <w:kern w:val="2"/>
                  <w14:ligatures w14:val="standardContextual"/>
                </w:rPr>
              </w:pPr>
              <w:hyperlink w:anchor="_Toc154852567" w:history="1">
                <w:r w:rsidR="00CA1265" w:rsidRPr="00967479">
                  <w:rPr>
                    <w:rStyle w:val="Hypertextovprepojenie"/>
                    <w:noProof/>
                  </w:rPr>
                  <w:t>3.5 Prístup k elektrickému systému spotrebiča</w:t>
                </w:r>
                <w:r w:rsidR="00CA1265">
                  <w:rPr>
                    <w:noProof/>
                    <w:webHidden/>
                  </w:rPr>
                  <w:tab/>
                </w:r>
                <w:r w:rsidR="00CA1265">
                  <w:rPr>
                    <w:noProof/>
                    <w:webHidden/>
                  </w:rPr>
                  <w:fldChar w:fldCharType="begin"/>
                </w:r>
                <w:r w:rsidR="00CA1265">
                  <w:rPr>
                    <w:noProof/>
                    <w:webHidden/>
                  </w:rPr>
                  <w:instrText xml:space="preserve"> PAGEREF _Toc154852567 \h </w:instrText>
                </w:r>
                <w:r w:rsidR="00CA1265">
                  <w:rPr>
                    <w:noProof/>
                    <w:webHidden/>
                  </w:rPr>
                </w:r>
                <w:r w:rsidR="00CA1265">
                  <w:rPr>
                    <w:noProof/>
                    <w:webHidden/>
                  </w:rPr>
                  <w:fldChar w:fldCharType="separate"/>
                </w:r>
                <w:r w:rsidR="00CA1265">
                  <w:rPr>
                    <w:noProof/>
                    <w:webHidden/>
                  </w:rPr>
                  <w:t>20</w:t>
                </w:r>
                <w:r w:rsidR="00CA1265">
                  <w:rPr>
                    <w:noProof/>
                    <w:webHidden/>
                  </w:rPr>
                  <w:fldChar w:fldCharType="end"/>
                </w:r>
              </w:hyperlink>
            </w:p>
            <w:p w14:paraId="182793EC" w14:textId="77777777" w:rsidR="00CA1265" w:rsidRDefault="00000000" w:rsidP="00264553">
              <w:pPr>
                <w:pStyle w:val="Obsah2"/>
                <w:tabs>
                  <w:tab w:val="right" w:leader="dot" w:pos="9062"/>
                </w:tabs>
                <w:rPr>
                  <w:rFonts w:asciiTheme="minorHAnsi" w:eastAsiaTheme="minorEastAsia" w:hAnsiTheme="minorHAnsi" w:cstheme="minorBidi"/>
                  <w:noProof/>
                  <w:kern w:val="2"/>
                  <w14:ligatures w14:val="standardContextual"/>
                </w:rPr>
              </w:pPr>
              <w:hyperlink w:anchor="_Toc154852568" w:history="1">
                <w:r w:rsidR="00CA1265" w:rsidRPr="00967479">
                  <w:rPr>
                    <w:rStyle w:val="Hypertextovprepojenie"/>
                    <w:noProof/>
                  </w:rPr>
                  <w:t>3.6 Uvedenie do prevádzky a používanie vírivky</w:t>
                </w:r>
                <w:r w:rsidR="00CA1265">
                  <w:rPr>
                    <w:noProof/>
                    <w:webHidden/>
                  </w:rPr>
                  <w:tab/>
                </w:r>
                <w:r w:rsidR="00CA1265">
                  <w:rPr>
                    <w:noProof/>
                    <w:webHidden/>
                  </w:rPr>
                  <w:fldChar w:fldCharType="begin"/>
                </w:r>
                <w:r w:rsidR="00CA1265">
                  <w:rPr>
                    <w:noProof/>
                    <w:webHidden/>
                  </w:rPr>
                  <w:instrText xml:space="preserve"> PAGEREF _Toc154852568 \h </w:instrText>
                </w:r>
                <w:r w:rsidR="00CA1265">
                  <w:rPr>
                    <w:noProof/>
                    <w:webHidden/>
                  </w:rPr>
                </w:r>
                <w:r w:rsidR="00CA1265">
                  <w:rPr>
                    <w:noProof/>
                    <w:webHidden/>
                  </w:rPr>
                  <w:fldChar w:fldCharType="separate"/>
                </w:r>
                <w:r w:rsidR="00CA1265">
                  <w:rPr>
                    <w:noProof/>
                    <w:webHidden/>
                  </w:rPr>
                  <w:t>24</w:t>
                </w:r>
                <w:r w:rsidR="00CA1265">
                  <w:rPr>
                    <w:noProof/>
                    <w:webHidden/>
                  </w:rPr>
                  <w:fldChar w:fldCharType="end"/>
                </w:r>
              </w:hyperlink>
            </w:p>
            <w:p w14:paraId="416292E3" w14:textId="77777777" w:rsidR="00CA1265" w:rsidRDefault="00000000" w:rsidP="00264553">
              <w:pPr>
                <w:pStyle w:val="Obsah1"/>
                <w:tabs>
                  <w:tab w:val="right" w:leader="dot" w:pos="9062"/>
                </w:tabs>
                <w:rPr>
                  <w:rFonts w:asciiTheme="minorHAnsi" w:eastAsiaTheme="minorEastAsia" w:hAnsiTheme="minorHAnsi" w:cstheme="minorBidi"/>
                  <w:noProof/>
                  <w:kern w:val="2"/>
                  <w14:ligatures w14:val="standardContextual"/>
                </w:rPr>
              </w:pPr>
              <w:hyperlink w:anchor="_Toc154852569" w:history="1">
                <w:r w:rsidR="00CA1265" w:rsidRPr="00967479">
                  <w:rPr>
                    <w:rStyle w:val="Hypertextovprepojenie"/>
                    <w:noProof/>
                  </w:rPr>
                  <w:t>Kapitola 4. Tipy na správnu prevádzku a starostlivosť o produkt</w:t>
                </w:r>
                <w:r w:rsidR="00CA1265">
                  <w:rPr>
                    <w:noProof/>
                    <w:webHidden/>
                  </w:rPr>
                  <w:tab/>
                </w:r>
                <w:r w:rsidR="00CA1265">
                  <w:rPr>
                    <w:noProof/>
                    <w:webHidden/>
                  </w:rPr>
                  <w:fldChar w:fldCharType="begin"/>
                </w:r>
                <w:r w:rsidR="00CA1265">
                  <w:rPr>
                    <w:noProof/>
                    <w:webHidden/>
                  </w:rPr>
                  <w:instrText xml:space="preserve"> PAGEREF _Toc154852569 \h </w:instrText>
                </w:r>
                <w:r w:rsidR="00CA1265">
                  <w:rPr>
                    <w:noProof/>
                    <w:webHidden/>
                  </w:rPr>
                </w:r>
                <w:r w:rsidR="00CA1265">
                  <w:rPr>
                    <w:noProof/>
                    <w:webHidden/>
                  </w:rPr>
                  <w:fldChar w:fldCharType="separate"/>
                </w:r>
                <w:r w:rsidR="00CA1265">
                  <w:rPr>
                    <w:noProof/>
                    <w:webHidden/>
                  </w:rPr>
                  <w:t>26</w:t>
                </w:r>
                <w:r w:rsidR="00CA1265">
                  <w:rPr>
                    <w:noProof/>
                    <w:webHidden/>
                  </w:rPr>
                  <w:fldChar w:fldCharType="end"/>
                </w:r>
              </w:hyperlink>
            </w:p>
            <w:p w14:paraId="7DA9D33F" w14:textId="77777777" w:rsidR="00CA1265" w:rsidRDefault="00000000" w:rsidP="00264553">
              <w:pPr>
                <w:pStyle w:val="Obsah2"/>
                <w:tabs>
                  <w:tab w:val="right" w:leader="dot" w:pos="9062"/>
                </w:tabs>
                <w:rPr>
                  <w:rFonts w:asciiTheme="minorHAnsi" w:eastAsiaTheme="minorEastAsia" w:hAnsiTheme="minorHAnsi" w:cstheme="minorBidi"/>
                  <w:noProof/>
                  <w:kern w:val="2"/>
                  <w14:ligatures w14:val="standardContextual"/>
                </w:rPr>
              </w:pPr>
              <w:hyperlink w:anchor="_Toc154852570" w:history="1">
                <w:r w:rsidR="00CA1265" w:rsidRPr="00967479">
                  <w:rPr>
                    <w:rStyle w:val="Hypertextovprepojenie"/>
                    <w:noProof/>
                  </w:rPr>
                  <w:t>4.1 Všeobecné tipy pre správnu prevádzku</w:t>
                </w:r>
                <w:r w:rsidR="00CA1265">
                  <w:rPr>
                    <w:noProof/>
                    <w:webHidden/>
                  </w:rPr>
                  <w:tab/>
                </w:r>
                <w:r w:rsidR="00CA1265">
                  <w:rPr>
                    <w:noProof/>
                    <w:webHidden/>
                  </w:rPr>
                  <w:fldChar w:fldCharType="begin"/>
                </w:r>
                <w:r w:rsidR="00CA1265">
                  <w:rPr>
                    <w:noProof/>
                    <w:webHidden/>
                  </w:rPr>
                  <w:instrText xml:space="preserve"> PAGEREF _Toc154852570 \h </w:instrText>
                </w:r>
                <w:r w:rsidR="00CA1265">
                  <w:rPr>
                    <w:noProof/>
                    <w:webHidden/>
                  </w:rPr>
                </w:r>
                <w:r w:rsidR="00CA1265">
                  <w:rPr>
                    <w:noProof/>
                    <w:webHidden/>
                  </w:rPr>
                  <w:fldChar w:fldCharType="separate"/>
                </w:r>
                <w:r w:rsidR="00CA1265">
                  <w:rPr>
                    <w:noProof/>
                    <w:webHidden/>
                  </w:rPr>
                  <w:t>26</w:t>
                </w:r>
                <w:r w:rsidR="00CA1265">
                  <w:rPr>
                    <w:noProof/>
                    <w:webHidden/>
                  </w:rPr>
                  <w:fldChar w:fldCharType="end"/>
                </w:r>
              </w:hyperlink>
            </w:p>
            <w:p w14:paraId="771A0E58" w14:textId="77777777" w:rsidR="00CA1265" w:rsidRDefault="00000000" w:rsidP="00264553">
              <w:pPr>
                <w:pStyle w:val="Obsah2"/>
                <w:tabs>
                  <w:tab w:val="right" w:leader="dot" w:pos="9062"/>
                </w:tabs>
                <w:rPr>
                  <w:rFonts w:asciiTheme="minorHAnsi" w:eastAsiaTheme="minorEastAsia" w:hAnsiTheme="minorHAnsi" w:cstheme="minorBidi"/>
                  <w:noProof/>
                  <w:kern w:val="2"/>
                  <w14:ligatures w14:val="standardContextual"/>
                </w:rPr>
              </w:pPr>
              <w:hyperlink w:anchor="_Toc154852571" w:history="1">
                <w:r w:rsidR="00CA1265" w:rsidRPr="00967479">
                  <w:rPr>
                    <w:rStyle w:val="Hypertextovprepojenie"/>
                    <w:noProof/>
                  </w:rPr>
                  <w:t>4.2 Úprava vody</w:t>
                </w:r>
                <w:r w:rsidR="00CA1265">
                  <w:rPr>
                    <w:noProof/>
                    <w:webHidden/>
                  </w:rPr>
                  <w:tab/>
                </w:r>
                <w:r w:rsidR="00CA1265">
                  <w:rPr>
                    <w:noProof/>
                    <w:webHidden/>
                  </w:rPr>
                  <w:fldChar w:fldCharType="begin"/>
                </w:r>
                <w:r w:rsidR="00CA1265">
                  <w:rPr>
                    <w:noProof/>
                    <w:webHidden/>
                  </w:rPr>
                  <w:instrText xml:space="preserve"> PAGEREF _Toc154852571 \h </w:instrText>
                </w:r>
                <w:r w:rsidR="00CA1265">
                  <w:rPr>
                    <w:noProof/>
                    <w:webHidden/>
                  </w:rPr>
                </w:r>
                <w:r w:rsidR="00CA1265">
                  <w:rPr>
                    <w:noProof/>
                    <w:webHidden/>
                  </w:rPr>
                  <w:fldChar w:fldCharType="separate"/>
                </w:r>
                <w:r w:rsidR="00CA1265">
                  <w:rPr>
                    <w:noProof/>
                    <w:webHidden/>
                  </w:rPr>
                  <w:t>27</w:t>
                </w:r>
                <w:r w:rsidR="00CA1265">
                  <w:rPr>
                    <w:noProof/>
                    <w:webHidden/>
                  </w:rPr>
                  <w:fldChar w:fldCharType="end"/>
                </w:r>
              </w:hyperlink>
            </w:p>
            <w:p w14:paraId="3DA54CEA" w14:textId="77777777" w:rsidR="00CA1265" w:rsidRDefault="00000000" w:rsidP="00264553">
              <w:pPr>
                <w:pStyle w:val="Obsah2"/>
                <w:tabs>
                  <w:tab w:val="right" w:leader="dot" w:pos="9062"/>
                </w:tabs>
                <w:rPr>
                  <w:rFonts w:asciiTheme="minorHAnsi" w:eastAsiaTheme="minorEastAsia" w:hAnsiTheme="minorHAnsi" w:cstheme="minorBidi"/>
                  <w:noProof/>
                  <w:kern w:val="2"/>
                  <w14:ligatures w14:val="standardContextual"/>
                </w:rPr>
              </w:pPr>
              <w:hyperlink w:anchor="_Toc154852572" w:history="1">
                <w:r w:rsidR="00CA1265" w:rsidRPr="00967479">
                  <w:rPr>
                    <w:rStyle w:val="Hypertextovprepojenie"/>
                    <w:noProof/>
                  </w:rPr>
                  <w:t>4.3 Čistenie spotrebiča</w:t>
                </w:r>
                <w:r w:rsidR="00CA1265">
                  <w:rPr>
                    <w:noProof/>
                    <w:webHidden/>
                  </w:rPr>
                  <w:tab/>
                </w:r>
                <w:r w:rsidR="00CA1265">
                  <w:rPr>
                    <w:noProof/>
                    <w:webHidden/>
                  </w:rPr>
                  <w:fldChar w:fldCharType="begin"/>
                </w:r>
                <w:r w:rsidR="00CA1265">
                  <w:rPr>
                    <w:noProof/>
                    <w:webHidden/>
                  </w:rPr>
                  <w:instrText xml:space="preserve"> PAGEREF _Toc154852572 \h </w:instrText>
                </w:r>
                <w:r w:rsidR="00CA1265">
                  <w:rPr>
                    <w:noProof/>
                    <w:webHidden/>
                  </w:rPr>
                </w:r>
                <w:r w:rsidR="00CA1265">
                  <w:rPr>
                    <w:noProof/>
                    <w:webHidden/>
                  </w:rPr>
                  <w:fldChar w:fldCharType="separate"/>
                </w:r>
                <w:r w:rsidR="00CA1265">
                  <w:rPr>
                    <w:noProof/>
                    <w:webHidden/>
                  </w:rPr>
                  <w:t>32</w:t>
                </w:r>
                <w:r w:rsidR="00CA1265">
                  <w:rPr>
                    <w:noProof/>
                    <w:webHidden/>
                  </w:rPr>
                  <w:fldChar w:fldCharType="end"/>
                </w:r>
              </w:hyperlink>
            </w:p>
            <w:p w14:paraId="09848C18" w14:textId="77777777" w:rsidR="00CA1265" w:rsidRDefault="00000000" w:rsidP="00264553">
              <w:pPr>
                <w:pStyle w:val="Obsah2"/>
                <w:tabs>
                  <w:tab w:val="right" w:leader="dot" w:pos="9062"/>
                </w:tabs>
                <w:rPr>
                  <w:rFonts w:asciiTheme="minorHAnsi" w:eastAsiaTheme="minorEastAsia" w:hAnsiTheme="minorHAnsi" w:cstheme="minorBidi"/>
                  <w:noProof/>
                  <w:kern w:val="2"/>
                  <w14:ligatures w14:val="standardContextual"/>
                </w:rPr>
              </w:pPr>
              <w:hyperlink w:anchor="_Toc154852573" w:history="1">
                <w:r w:rsidR="00CA1265" w:rsidRPr="00967479">
                  <w:rPr>
                    <w:rStyle w:val="Hypertextovprepojenie"/>
                    <w:noProof/>
                  </w:rPr>
                  <w:t>4.4 Údržba a inšpekcie</w:t>
                </w:r>
                <w:r w:rsidR="00CA1265">
                  <w:rPr>
                    <w:noProof/>
                    <w:webHidden/>
                  </w:rPr>
                  <w:tab/>
                </w:r>
                <w:r w:rsidR="00CA1265">
                  <w:rPr>
                    <w:noProof/>
                    <w:webHidden/>
                  </w:rPr>
                  <w:fldChar w:fldCharType="begin"/>
                </w:r>
                <w:r w:rsidR="00CA1265">
                  <w:rPr>
                    <w:noProof/>
                    <w:webHidden/>
                  </w:rPr>
                  <w:instrText xml:space="preserve"> PAGEREF _Toc154852573 \h </w:instrText>
                </w:r>
                <w:r w:rsidR="00CA1265">
                  <w:rPr>
                    <w:noProof/>
                    <w:webHidden/>
                  </w:rPr>
                </w:r>
                <w:r w:rsidR="00CA1265">
                  <w:rPr>
                    <w:noProof/>
                    <w:webHidden/>
                  </w:rPr>
                  <w:fldChar w:fldCharType="separate"/>
                </w:r>
                <w:r w:rsidR="00CA1265">
                  <w:rPr>
                    <w:noProof/>
                    <w:webHidden/>
                  </w:rPr>
                  <w:t>35</w:t>
                </w:r>
                <w:r w:rsidR="00CA1265">
                  <w:rPr>
                    <w:noProof/>
                    <w:webHidden/>
                  </w:rPr>
                  <w:fldChar w:fldCharType="end"/>
                </w:r>
              </w:hyperlink>
            </w:p>
            <w:p w14:paraId="3CFF3B74" w14:textId="77777777" w:rsidR="00CA1265" w:rsidRDefault="00CA1265" w:rsidP="00264553">
              <w:pPr>
                <w:rPr>
                  <w:b/>
                  <w:bCs/>
                </w:rPr>
              </w:pPr>
              <w:r>
                <w:rPr>
                  <w:b/>
                  <w:bCs/>
                </w:rPr>
                <w:fldChar w:fldCharType="end"/>
              </w:r>
            </w:p>
          </w:sdtContent>
        </w:sdt>
        <w:p w14:paraId="0615BE68" w14:textId="2698969A" w:rsidR="004C3AAE" w:rsidRPr="00EA36C2" w:rsidRDefault="00000000" w:rsidP="00EA36C2"/>
      </w:sdtContent>
    </w:sdt>
    <w:p w14:paraId="00347704" w14:textId="01E41F3B" w:rsidR="00ED3985" w:rsidRPr="009134D9" w:rsidRDefault="004C3AAE" w:rsidP="004C3AAE">
      <w:pPr>
        <w:rPr>
          <w:rFonts w:ascii="Segoe UI" w:eastAsia="Trebuchet MS" w:hAnsi="Segoe UI" w:cs="Segoe UI"/>
          <w:b/>
        </w:rPr>
      </w:pPr>
      <w:r>
        <w:rPr>
          <w:rFonts w:ascii="Segoe UI" w:eastAsia="Trebuchet MS" w:hAnsi="Segoe UI" w:cs="Segoe UI"/>
          <w:b/>
        </w:rPr>
        <w:br w:type="page"/>
      </w:r>
    </w:p>
    <w:p w14:paraId="654A97AA" w14:textId="77777777" w:rsidR="00E07FCC" w:rsidRPr="009134D9" w:rsidRDefault="00E07FCC" w:rsidP="001378CB">
      <w:pPr>
        <w:pStyle w:val="rozdzialy"/>
        <w:rPr>
          <w:b w:val="0"/>
        </w:rPr>
      </w:pPr>
      <w:bookmarkStart w:id="0" w:name="_Toc154852556"/>
      <w:bookmarkStart w:id="1" w:name="_Toc154852557"/>
      <w:r w:rsidRPr="009134D9">
        <w:lastRenderedPageBreak/>
        <w:t>Kapitola 1. Technické špecifikácie a zamýšľané použitie výrobku</w:t>
      </w:r>
      <w:bookmarkEnd w:id="0"/>
    </w:p>
    <w:p w14:paraId="79A93F4B" w14:textId="77777777" w:rsidR="00E07FCC" w:rsidRPr="009134D9" w:rsidRDefault="00E07FCC" w:rsidP="001378CB">
      <w:pPr>
        <w:pStyle w:val="podrozdzialy"/>
      </w:pPr>
      <w:r w:rsidRPr="009134D9">
        <w:t>1.1 Technické špecifikácie</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E07FCC" w:rsidRPr="009134D9" w14:paraId="5CB67804" w14:textId="77777777" w:rsidTr="001378CB">
        <w:tc>
          <w:tcPr>
            <w:tcW w:w="4531" w:type="dxa"/>
            <w:shd w:val="clear" w:color="auto" w:fill="D9D9D9"/>
            <w:vAlign w:val="center"/>
          </w:tcPr>
          <w:p w14:paraId="6CEE1C66" w14:textId="77777777" w:rsidR="00E07FCC" w:rsidRPr="00747A78" w:rsidRDefault="00E07FCC" w:rsidP="001378CB">
            <w:pPr>
              <w:spacing w:line="360" w:lineRule="auto"/>
              <w:jc w:val="center"/>
              <w:rPr>
                <w:rFonts w:ascii="Segoe UI" w:eastAsia="Trebuchet MS" w:hAnsi="Segoe UI" w:cs="Segoe UI"/>
                <w:sz w:val="20"/>
                <w:szCs w:val="20"/>
              </w:rPr>
            </w:pPr>
            <w:r w:rsidRPr="00747A78">
              <w:rPr>
                <w:rFonts w:ascii="Segoe UI" w:eastAsia="Trebuchet MS" w:hAnsi="Segoe UI" w:cs="Segoe UI"/>
                <w:sz w:val="20"/>
                <w:szCs w:val="20"/>
              </w:rPr>
              <w:t>Typ/ model:</w:t>
            </w:r>
          </w:p>
        </w:tc>
        <w:tc>
          <w:tcPr>
            <w:tcW w:w="4531" w:type="dxa"/>
            <w:shd w:val="clear" w:color="auto" w:fill="D9D9D9"/>
            <w:vAlign w:val="center"/>
          </w:tcPr>
          <w:p w14:paraId="05C47483" w14:textId="3B027043" w:rsidR="00E07FCC" w:rsidRPr="00747A78" w:rsidRDefault="0066034C" w:rsidP="001378CB">
            <w:pPr>
              <w:spacing w:line="360" w:lineRule="auto"/>
              <w:jc w:val="center"/>
              <w:rPr>
                <w:rFonts w:ascii="Segoe UI" w:eastAsia="Trebuchet MS" w:hAnsi="Segoe UI" w:cs="Segoe UI"/>
                <w:b/>
                <w:sz w:val="20"/>
                <w:szCs w:val="20"/>
              </w:rPr>
            </w:pPr>
            <w:r>
              <w:rPr>
                <w:rFonts w:ascii="Segoe UI" w:eastAsia="Trebuchet MS" w:hAnsi="Segoe UI" w:cs="Segoe UI"/>
                <w:b/>
                <w:sz w:val="20"/>
                <w:szCs w:val="20"/>
              </w:rPr>
              <w:t>SUD</w:t>
            </w:r>
            <w:r w:rsidR="00E07FCC">
              <w:rPr>
                <w:rFonts w:ascii="Segoe UI" w:eastAsia="Trebuchet MS" w:hAnsi="Segoe UI" w:cs="Segoe UI"/>
                <w:b/>
                <w:sz w:val="20"/>
                <w:szCs w:val="20"/>
              </w:rPr>
              <w:t xml:space="preserve"> OLT</w:t>
            </w:r>
          </w:p>
        </w:tc>
      </w:tr>
      <w:tr w:rsidR="00E07FCC" w:rsidRPr="009134D9" w14:paraId="1B297E19" w14:textId="77777777" w:rsidTr="001378CB">
        <w:tc>
          <w:tcPr>
            <w:tcW w:w="4531" w:type="dxa"/>
            <w:vAlign w:val="center"/>
          </w:tcPr>
          <w:p w14:paraId="5F2714A8" w14:textId="77777777" w:rsidR="00E07FCC" w:rsidRPr="00747A78" w:rsidRDefault="00E07FCC" w:rsidP="001378CB">
            <w:pPr>
              <w:spacing w:line="276" w:lineRule="auto"/>
              <w:rPr>
                <w:rFonts w:ascii="Segoe UI" w:eastAsia="Trebuchet MS" w:hAnsi="Segoe UI" w:cs="Segoe UI"/>
                <w:sz w:val="20"/>
                <w:szCs w:val="20"/>
              </w:rPr>
            </w:pPr>
            <w:r w:rsidRPr="00747A78">
              <w:rPr>
                <w:rFonts w:ascii="Segoe UI" w:eastAsia="Trebuchet MS" w:hAnsi="Segoe UI" w:cs="Segoe UI"/>
                <w:sz w:val="20"/>
                <w:szCs w:val="20"/>
              </w:rPr>
              <w:t>Maximálny počet osôb, ktoré môžu používať vírivku súčasne:</w:t>
            </w:r>
          </w:p>
        </w:tc>
        <w:tc>
          <w:tcPr>
            <w:tcW w:w="4531" w:type="dxa"/>
            <w:vAlign w:val="center"/>
          </w:tcPr>
          <w:p w14:paraId="79505DC0" w14:textId="77777777" w:rsidR="00E07FCC" w:rsidRPr="00747A78" w:rsidRDefault="00E07FCC" w:rsidP="001378CB">
            <w:pPr>
              <w:spacing w:line="276" w:lineRule="auto"/>
              <w:rPr>
                <w:rFonts w:ascii="Segoe UI" w:eastAsia="Trebuchet MS" w:hAnsi="Segoe UI" w:cs="Segoe UI"/>
                <w:sz w:val="20"/>
                <w:szCs w:val="20"/>
              </w:rPr>
            </w:pPr>
            <w:r>
              <w:rPr>
                <w:rFonts w:ascii="Segoe UI" w:eastAsia="Trebuchet MS" w:hAnsi="Segoe UI" w:cs="Segoe UI"/>
                <w:sz w:val="20"/>
                <w:szCs w:val="20"/>
              </w:rPr>
              <w:t>4</w:t>
            </w:r>
          </w:p>
        </w:tc>
      </w:tr>
      <w:tr w:rsidR="00E07FCC" w:rsidRPr="009134D9" w14:paraId="0F41FC87" w14:textId="77777777" w:rsidTr="001378CB">
        <w:tc>
          <w:tcPr>
            <w:tcW w:w="4531" w:type="dxa"/>
            <w:vAlign w:val="center"/>
          </w:tcPr>
          <w:p w14:paraId="21D73590" w14:textId="77777777" w:rsidR="00E07FCC" w:rsidRPr="00747A78" w:rsidRDefault="00E07FCC" w:rsidP="001378CB">
            <w:pPr>
              <w:spacing w:line="276" w:lineRule="auto"/>
              <w:rPr>
                <w:rFonts w:ascii="Segoe UI" w:eastAsia="Trebuchet MS" w:hAnsi="Segoe UI" w:cs="Segoe UI"/>
                <w:sz w:val="20"/>
                <w:szCs w:val="20"/>
              </w:rPr>
            </w:pPr>
            <w:r w:rsidRPr="00747A78">
              <w:rPr>
                <w:rFonts w:ascii="Segoe UI" w:eastAsia="Trebuchet MS" w:hAnsi="Segoe UI" w:cs="Segoe UI"/>
                <w:sz w:val="20"/>
                <w:szCs w:val="20"/>
              </w:rPr>
              <w:t>Typ inštalácie:</w:t>
            </w:r>
          </w:p>
        </w:tc>
        <w:tc>
          <w:tcPr>
            <w:tcW w:w="4531" w:type="dxa"/>
            <w:vAlign w:val="center"/>
          </w:tcPr>
          <w:p w14:paraId="582E9CCB" w14:textId="77777777" w:rsidR="00E07FCC" w:rsidRPr="00747A78" w:rsidRDefault="00E07FCC" w:rsidP="001378CB">
            <w:pPr>
              <w:spacing w:line="276" w:lineRule="auto"/>
              <w:rPr>
                <w:rFonts w:ascii="Segoe UI" w:eastAsia="Trebuchet MS" w:hAnsi="Segoe UI" w:cs="Segoe UI"/>
                <w:sz w:val="20"/>
                <w:szCs w:val="20"/>
              </w:rPr>
            </w:pPr>
            <w:r w:rsidRPr="00747A78">
              <w:rPr>
                <w:rFonts w:ascii="Segoe UI" w:eastAsia="Trebuchet MS" w:hAnsi="Segoe UI" w:cs="Segoe UI"/>
                <w:sz w:val="20"/>
                <w:szCs w:val="20"/>
              </w:rPr>
              <w:t>Nad zemou</w:t>
            </w:r>
          </w:p>
        </w:tc>
      </w:tr>
      <w:tr w:rsidR="00E07FCC" w:rsidRPr="009134D9" w14:paraId="2F5BE136" w14:textId="77777777" w:rsidTr="001378CB">
        <w:tc>
          <w:tcPr>
            <w:tcW w:w="4531" w:type="dxa"/>
            <w:vAlign w:val="center"/>
          </w:tcPr>
          <w:p w14:paraId="71818648" w14:textId="77777777" w:rsidR="00E07FCC" w:rsidRPr="00747A78" w:rsidRDefault="00E07FCC" w:rsidP="001378CB">
            <w:pPr>
              <w:spacing w:line="276" w:lineRule="auto"/>
              <w:rPr>
                <w:rFonts w:ascii="Segoe UI" w:eastAsia="Trebuchet MS" w:hAnsi="Segoe UI" w:cs="Segoe UI"/>
                <w:sz w:val="20"/>
                <w:szCs w:val="20"/>
              </w:rPr>
            </w:pPr>
            <w:r w:rsidRPr="00747A78">
              <w:rPr>
                <w:rFonts w:ascii="Segoe UI" w:eastAsia="Trebuchet MS" w:hAnsi="Segoe UI" w:cs="Segoe UI"/>
                <w:sz w:val="20"/>
                <w:szCs w:val="20"/>
              </w:rPr>
              <w:t>Miesto inštalácie:</w:t>
            </w:r>
          </w:p>
        </w:tc>
        <w:tc>
          <w:tcPr>
            <w:tcW w:w="4531" w:type="dxa"/>
            <w:vAlign w:val="center"/>
          </w:tcPr>
          <w:p w14:paraId="11095DB0" w14:textId="77777777" w:rsidR="00E07FCC" w:rsidRPr="00747A78" w:rsidRDefault="00E07FCC" w:rsidP="001378CB">
            <w:pPr>
              <w:spacing w:line="276" w:lineRule="auto"/>
              <w:rPr>
                <w:rFonts w:ascii="Segoe UI" w:eastAsia="Trebuchet MS" w:hAnsi="Segoe UI" w:cs="Segoe UI"/>
                <w:sz w:val="20"/>
                <w:szCs w:val="20"/>
              </w:rPr>
            </w:pPr>
            <w:r w:rsidRPr="00747A78">
              <w:rPr>
                <w:rFonts w:ascii="Segoe UI" w:eastAsia="Trebuchet MS" w:hAnsi="Segoe UI" w:cs="Segoe UI"/>
                <w:sz w:val="20"/>
                <w:szCs w:val="20"/>
              </w:rPr>
              <w:t>Len vonku – pozrite si tento návod</w:t>
            </w:r>
          </w:p>
        </w:tc>
      </w:tr>
      <w:tr w:rsidR="00E07FCC" w:rsidRPr="009134D9" w14:paraId="7D9D66B8" w14:textId="77777777" w:rsidTr="001378CB">
        <w:tc>
          <w:tcPr>
            <w:tcW w:w="4531" w:type="dxa"/>
            <w:vAlign w:val="center"/>
          </w:tcPr>
          <w:p w14:paraId="72DB97E6" w14:textId="77777777" w:rsidR="00E07FCC" w:rsidRPr="00747A78" w:rsidRDefault="00E07FCC" w:rsidP="001378CB">
            <w:pPr>
              <w:spacing w:line="276" w:lineRule="auto"/>
              <w:rPr>
                <w:rFonts w:ascii="Segoe UI" w:eastAsia="Trebuchet MS" w:hAnsi="Segoe UI" w:cs="Segoe UI"/>
                <w:sz w:val="20"/>
                <w:szCs w:val="20"/>
              </w:rPr>
            </w:pPr>
            <w:r w:rsidRPr="00747A78">
              <w:rPr>
                <w:rFonts w:ascii="Segoe UI" w:eastAsia="Trebuchet MS" w:hAnsi="Segoe UI" w:cs="Segoe UI"/>
                <w:sz w:val="20"/>
                <w:szCs w:val="20"/>
              </w:rPr>
              <w:t>Celkové maximálne vonkajšie rozmery:</w:t>
            </w:r>
          </w:p>
        </w:tc>
        <w:tc>
          <w:tcPr>
            <w:tcW w:w="4531" w:type="dxa"/>
            <w:vAlign w:val="center"/>
          </w:tcPr>
          <w:p w14:paraId="6D5F571A" w14:textId="77777777" w:rsidR="00E07FCC" w:rsidRPr="00747A78" w:rsidRDefault="00E07FCC" w:rsidP="001378CB">
            <w:pPr>
              <w:spacing w:line="276" w:lineRule="auto"/>
              <w:rPr>
                <w:rFonts w:ascii="Segoe UI" w:eastAsia="Trebuchet MS" w:hAnsi="Segoe UI" w:cs="Segoe UI"/>
                <w:sz w:val="20"/>
                <w:szCs w:val="20"/>
              </w:rPr>
            </w:pPr>
            <w:r>
              <w:rPr>
                <w:rFonts w:ascii="Segoe UI" w:eastAsia="Trebuchet MS" w:hAnsi="Segoe UI" w:cs="Segoe UI"/>
                <w:sz w:val="20"/>
                <w:szCs w:val="20"/>
              </w:rPr>
              <w:t>Priemer 200cm</w:t>
            </w:r>
          </w:p>
        </w:tc>
      </w:tr>
      <w:tr w:rsidR="00E07FCC" w:rsidRPr="009134D9" w14:paraId="20B95273" w14:textId="77777777" w:rsidTr="001378CB">
        <w:tc>
          <w:tcPr>
            <w:tcW w:w="4531" w:type="dxa"/>
            <w:vAlign w:val="center"/>
          </w:tcPr>
          <w:p w14:paraId="1A7A9ECD" w14:textId="77777777" w:rsidR="00E07FCC" w:rsidRPr="00747A78" w:rsidRDefault="00E07FCC" w:rsidP="001378CB">
            <w:pPr>
              <w:spacing w:line="276" w:lineRule="auto"/>
              <w:rPr>
                <w:rFonts w:ascii="Segoe UI" w:eastAsia="Trebuchet MS" w:hAnsi="Segoe UI" w:cs="Segoe UI"/>
                <w:sz w:val="20"/>
                <w:szCs w:val="20"/>
              </w:rPr>
            </w:pPr>
            <w:r w:rsidRPr="00747A78">
              <w:rPr>
                <w:rFonts w:ascii="Segoe UI" w:eastAsia="Trebuchet MS" w:hAnsi="Segoe UI" w:cs="Segoe UI"/>
                <w:sz w:val="20"/>
                <w:szCs w:val="20"/>
              </w:rPr>
              <w:t xml:space="preserve">Požadovaný typ podkladu na založenie: </w:t>
            </w:r>
          </w:p>
        </w:tc>
        <w:tc>
          <w:tcPr>
            <w:tcW w:w="4531" w:type="dxa"/>
            <w:vAlign w:val="center"/>
          </w:tcPr>
          <w:p w14:paraId="6D2ADEFC" w14:textId="77777777" w:rsidR="00E07FCC" w:rsidRPr="00747A78" w:rsidRDefault="00E07FCC" w:rsidP="001378CB">
            <w:pPr>
              <w:spacing w:line="276" w:lineRule="auto"/>
              <w:rPr>
                <w:rFonts w:ascii="Segoe UI" w:eastAsia="Trebuchet MS" w:hAnsi="Segoe UI" w:cs="Segoe UI"/>
                <w:sz w:val="20"/>
                <w:szCs w:val="20"/>
              </w:rPr>
            </w:pPr>
            <w:r w:rsidRPr="00747A78">
              <w:rPr>
                <w:rFonts w:ascii="Segoe UI" w:eastAsia="Trebuchet MS" w:hAnsi="Segoe UI" w:cs="Segoe UI"/>
                <w:sz w:val="20"/>
                <w:szCs w:val="20"/>
              </w:rPr>
              <w:t>Vyrovnané, kalené. Napr.: betónový poter, dlažobné kocky, železobetónová terasa, betónové platne</w:t>
            </w:r>
          </w:p>
        </w:tc>
      </w:tr>
      <w:tr w:rsidR="00E07FCC" w:rsidRPr="009134D9" w14:paraId="7BF4DD4A" w14:textId="77777777" w:rsidTr="001378CB">
        <w:tc>
          <w:tcPr>
            <w:tcW w:w="4531" w:type="dxa"/>
            <w:vAlign w:val="center"/>
          </w:tcPr>
          <w:p w14:paraId="009CC4A5" w14:textId="77777777" w:rsidR="00E07FCC" w:rsidRPr="00747A78" w:rsidRDefault="00E07FCC" w:rsidP="001378CB">
            <w:pPr>
              <w:spacing w:line="276" w:lineRule="auto"/>
              <w:rPr>
                <w:rFonts w:ascii="Segoe UI" w:eastAsia="Trebuchet MS" w:hAnsi="Segoe UI" w:cs="Segoe UI"/>
                <w:sz w:val="20"/>
                <w:szCs w:val="20"/>
              </w:rPr>
            </w:pPr>
            <w:r w:rsidRPr="00747A78">
              <w:rPr>
                <w:rFonts w:ascii="Segoe UI" w:eastAsia="Trebuchet MS" w:hAnsi="Segoe UI" w:cs="Segoe UI"/>
                <w:sz w:val="20"/>
                <w:szCs w:val="20"/>
              </w:rPr>
              <w:t>Kapacita – efektívny objem vody:</w:t>
            </w:r>
          </w:p>
        </w:tc>
        <w:tc>
          <w:tcPr>
            <w:tcW w:w="4531" w:type="dxa"/>
            <w:vAlign w:val="center"/>
          </w:tcPr>
          <w:p w14:paraId="1930B0A1" w14:textId="77777777" w:rsidR="00E07FCC" w:rsidRPr="00747A78" w:rsidRDefault="00E07FCC" w:rsidP="001378CB">
            <w:pPr>
              <w:spacing w:line="276" w:lineRule="auto"/>
              <w:rPr>
                <w:rFonts w:ascii="Segoe UI" w:eastAsia="Trebuchet MS" w:hAnsi="Segoe UI" w:cs="Segoe UI"/>
                <w:sz w:val="20"/>
                <w:szCs w:val="20"/>
              </w:rPr>
            </w:pPr>
            <w:r>
              <w:rPr>
                <w:rFonts w:ascii="Segoe UI" w:eastAsia="Trebuchet MS" w:hAnsi="Segoe UI" w:cs="Segoe UI"/>
                <w:sz w:val="20"/>
                <w:szCs w:val="20"/>
              </w:rPr>
              <w:t>900 l</w:t>
            </w:r>
          </w:p>
        </w:tc>
      </w:tr>
      <w:tr w:rsidR="00E07FCC" w:rsidRPr="009134D9" w14:paraId="0D9EDA31" w14:textId="77777777" w:rsidTr="001378CB">
        <w:tc>
          <w:tcPr>
            <w:tcW w:w="4531" w:type="dxa"/>
            <w:vAlign w:val="center"/>
          </w:tcPr>
          <w:p w14:paraId="7BDA4C30" w14:textId="77777777" w:rsidR="00E07FCC" w:rsidRPr="00747A78" w:rsidRDefault="00E07FCC" w:rsidP="001378CB">
            <w:pPr>
              <w:spacing w:line="276" w:lineRule="auto"/>
              <w:rPr>
                <w:rFonts w:ascii="Segoe UI" w:eastAsia="Trebuchet MS" w:hAnsi="Segoe UI" w:cs="Segoe UI"/>
                <w:sz w:val="20"/>
                <w:szCs w:val="20"/>
              </w:rPr>
            </w:pPr>
            <w:r w:rsidRPr="00747A78">
              <w:rPr>
                <w:rFonts w:ascii="Segoe UI" w:eastAsia="Trebuchet MS" w:hAnsi="Segoe UI" w:cs="Segoe UI"/>
                <w:sz w:val="20"/>
                <w:szCs w:val="20"/>
              </w:rPr>
              <w:t>Maximálna hĺbka vody:</w:t>
            </w:r>
          </w:p>
        </w:tc>
        <w:tc>
          <w:tcPr>
            <w:tcW w:w="4531" w:type="dxa"/>
            <w:vAlign w:val="center"/>
          </w:tcPr>
          <w:p w14:paraId="00A9D00B" w14:textId="77777777" w:rsidR="00E07FCC" w:rsidRPr="00747A78" w:rsidRDefault="00E07FCC" w:rsidP="001378CB">
            <w:pPr>
              <w:spacing w:line="276" w:lineRule="auto"/>
              <w:rPr>
                <w:rFonts w:ascii="Segoe UI" w:eastAsia="Trebuchet MS" w:hAnsi="Segoe UI" w:cs="Segoe UI"/>
                <w:sz w:val="20"/>
                <w:szCs w:val="20"/>
              </w:rPr>
            </w:pPr>
            <w:r>
              <w:rPr>
                <w:rFonts w:ascii="Segoe UI" w:eastAsia="Trebuchet MS" w:hAnsi="Segoe UI" w:cs="Segoe UI"/>
                <w:sz w:val="20"/>
                <w:szCs w:val="20"/>
              </w:rPr>
              <w:t>85cm (zdola prsteň)</w:t>
            </w:r>
          </w:p>
        </w:tc>
      </w:tr>
      <w:tr w:rsidR="00E07FCC" w:rsidRPr="009134D9" w14:paraId="3C52A5C0" w14:textId="77777777" w:rsidTr="001378CB">
        <w:tc>
          <w:tcPr>
            <w:tcW w:w="4531" w:type="dxa"/>
            <w:vAlign w:val="center"/>
          </w:tcPr>
          <w:p w14:paraId="22253304" w14:textId="77777777" w:rsidR="00E07FCC" w:rsidRPr="00747A78" w:rsidRDefault="00E07FCC" w:rsidP="001378CB">
            <w:pPr>
              <w:spacing w:line="276" w:lineRule="auto"/>
              <w:rPr>
                <w:rFonts w:ascii="Segoe UI" w:eastAsia="Trebuchet MS" w:hAnsi="Segoe UI" w:cs="Segoe UI"/>
                <w:sz w:val="20"/>
                <w:szCs w:val="20"/>
              </w:rPr>
            </w:pPr>
            <w:r w:rsidRPr="00747A78">
              <w:rPr>
                <w:rFonts w:ascii="Segoe UI" w:eastAsia="Trebuchet MS" w:hAnsi="Segoe UI" w:cs="Segoe UI"/>
                <w:sz w:val="20"/>
                <w:szCs w:val="20"/>
              </w:rPr>
              <w:t>Čistá hmotnosť bez vody:</w:t>
            </w:r>
          </w:p>
        </w:tc>
        <w:tc>
          <w:tcPr>
            <w:tcW w:w="4531" w:type="dxa"/>
            <w:vAlign w:val="center"/>
          </w:tcPr>
          <w:p w14:paraId="0822DBB0" w14:textId="77777777" w:rsidR="00E07FCC" w:rsidRPr="00747A78" w:rsidRDefault="00E07FCC" w:rsidP="001378CB">
            <w:pPr>
              <w:spacing w:line="276" w:lineRule="auto"/>
              <w:rPr>
                <w:rFonts w:ascii="Segoe UI" w:eastAsia="Trebuchet MS" w:hAnsi="Segoe UI" w:cs="Segoe UI"/>
                <w:sz w:val="20"/>
                <w:szCs w:val="20"/>
              </w:rPr>
            </w:pPr>
            <w:r w:rsidRPr="00747A78">
              <w:rPr>
                <w:rFonts w:ascii="Segoe UI" w:eastAsia="Trebuchet MS" w:hAnsi="Segoe UI" w:cs="Segoe UI"/>
                <w:sz w:val="20"/>
                <w:szCs w:val="20"/>
              </w:rPr>
              <w:t>200 kg</w:t>
            </w:r>
          </w:p>
        </w:tc>
      </w:tr>
      <w:tr w:rsidR="00E07FCC" w:rsidRPr="009134D9" w14:paraId="3AD098A1" w14:textId="77777777" w:rsidTr="001378CB">
        <w:tc>
          <w:tcPr>
            <w:tcW w:w="4531" w:type="dxa"/>
            <w:vAlign w:val="center"/>
          </w:tcPr>
          <w:p w14:paraId="49AD786D" w14:textId="77777777" w:rsidR="00E07FCC" w:rsidRPr="00747A78" w:rsidRDefault="00E07FCC" w:rsidP="001378CB">
            <w:pPr>
              <w:spacing w:line="276" w:lineRule="auto"/>
              <w:rPr>
                <w:rFonts w:ascii="Segoe UI" w:eastAsia="Trebuchet MS" w:hAnsi="Segoe UI" w:cs="Segoe UI"/>
                <w:sz w:val="20"/>
                <w:szCs w:val="20"/>
              </w:rPr>
            </w:pPr>
            <w:r w:rsidRPr="00747A78">
              <w:rPr>
                <w:rFonts w:ascii="Segoe UI" w:eastAsia="Trebuchet MS" w:hAnsi="Segoe UI" w:cs="Segoe UI"/>
                <w:sz w:val="20"/>
                <w:szCs w:val="20"/>
              </w:rPr>
              <w:t>Hmotnosť výrobku naplneného vodou na odporúčanú hladinu vody:</w:t>
            </w:r>
          </w:p>
        </w:tc>
        <w:tc>
          <w:tcPr>
            <w:tcW w:w="4531" w:type="dxa"/>
            <w:vAlign w:val="center"/>
          </w:tcPr>
          <w:p w14:paraId="1EF1BC46" w14:textId="77777777" w:rsidR="00E07FCC" w:rsidRPr="00747A78" w:rsidRDefault="00E07FCC" w:rsidP="001378CB">
            <w:pPr>
              <w:spacing w:line="276" w:lineRule="auto"/>
              <w:rPr>
                <w:rFonts w:ascii="Segoe UI" w:eastAsia="Trebuchet MS" w:hAnsi="Segoe UI" w:cs="Segoe UI"/>
                <w:sz w:val="20"/>
                <w:szCs w:val="20"/>
              </w:rPr>
            </w:pPr>
            <w:r w:rsidRPr="00747A78">
              <w:rPr>
                <w:rFonts w:ascii="Segoe UI" w:eastAsia="Trebuchet MS" w:hAnsi="Segoe UI" w:cs="Segoe UI"/>
                <w:sz w:val="20"/>
                <w:szCs w:val="20"/>
              </w:rPr>
              <w:t>1100 kg</w:t>
            </w:r>
          </w:p>
        </w:tc>
      </w:tr>
      <w:tr w:rsidR="00E07FCC" w:rsidRPr="009134D9" w14:paraId="78740E86" w14:textId="77777777" w:rsidTr="001378CB">
        <w:tc>
          <w:tcPr>
            <w:tcW w:w="4531" w:type="dxa"/>
            <w:vAlign w:val="center"/>
          </w:tcPr>
          <w:p w14:paraId="6F7C321A" w14:textId="77777777" w:rsidR="00E07FCC" w:rsidRPr="00747A78" w:rsidRDefault="00E07FCC" w:rsidP="001378CB">
            <w:pPr>
              <w:spacing w:line="276" w:lineRule="auto"/>
              <w:rPr>
                <w:rFonts w:ascii="Segoe UI" w:eastAsia="Trebuchet MS" w:hAnsi="Segoe UI" w:cs="Segoe UI"/>
                <w:sz w:val="20"/>
                <w:szCs w:val="20"/>
              </w:rPr>
            </w:pPr>
            <w:r w:rsidRPr="00747A78">
              <w:rPr>
                <w:rFonts w:ascii="Segoe UI" w:eastAsia="Trebuchet MS" w:hAnsi="Segoe UI" w:cs="Segoe UI"/>
                <w:sz w:val="20"/>
                <w:szCs w:val="20"/>
              </w:rPr>
              <w:t>Výrobné vybavenie zahrnuté vo výrobku:</w:t>
            </w:r>
          </w:p>
        </w:tc>
        <w:tc>
          <w:tcPr>
            <w:tcW w:w="4531" w:type="dxa"/>
            <w:vAlign w:val="center"/>
          </w:tcPr>
          <w:p w14:paraId="0A9AF294" w14:textId="77777777" w:rsidR="00E07FCC" w:rsidRPr="00747A78" w:rsidRDefault="00E07FCC" w:rsidP="00E07FCC">
            <w:pPr>
              <w:numPr>
                <w:ilvl w:val="0"/>
                <w:numId w:val="12"/>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 xml:space="preserve">Kompletná pec z nehrdzavejúcej ocele </w:t>
            </w:r>
          </w:p>
          <w:p w14:paraId="7558D73A" w14:textId="77777777" w:rsidR="00E07FCC" w:rsidRPr="00747A78" w:rsidRDefault="00E07FCC" w:rsidP="00E07FCC">
            <w:pPr>
              <w:numPr>
                <w:ilvl w:val="0"/>
                <w:numId w:val="12"/>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 xml:space="preserve">Zabudovaný filtračný systém </w:t>
            </w:r>
          </w:p>
          <w:p w14:paraId="6C45C680" w14:textId="77777777" w:rsidR="00E07FCC" w:rsidRPr="00747A78" w:rsidRDefault="00E07FCC" w:rsidP="00E07FCC">
            <w:pPr>
              <w:numPr>
                <w:ilvl w:val="0"/>
                <w:numId w:val="12"/>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Vírivkový systém s 10 tryskami voda-vzduch</w:t>
            </w:r>
          </w:p>
          <w:p w14:paraId="4BDD1536" w14:textId="77777777" w:rsidR="00E07FCC" w:rsidRDefault="00E07FCC" w:rsidP="00E07FCC">
            <w:pPr>
              <w:numPr>
                <w:ilvl w:val="0"/>
                <w:numId w:val="12"/>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čerpadlo 1.1 kW</w:t>
            </w:r>
          </w:p>
          <w:p w14:paraId="7B838411" w14:textId="77777777" w:rsidR="00E07FCC" w:rsidRPr="00747A78" w:rsidRDefault="00E07FCC" w:rsidP="00E07FCC">
            <w:pPr>
              <w:numPr>
                <w:ilvl w:val="0"/>
                <w:numId w:val="12"/>
              </w:numPr>
              <w:pBdr>
                <w:top w:val="nil"/>
                <w:left w:val="nil"/>
                <w:bottom w:val="nil"/>
                <w:right w:val="nil"/>
                <w:between w:val="nil"/>
              </w:pBdr>
              <w:spacing w:line="276" w:lineRule="auto"/>
              <w:rPr>
                <w:rFonts w:ascii="Segoe UI" w:eastAsia="Trebuchet MS" w:hAnsi="Segoe UI" w:cs="Segoe UI"/>
                <w:color w:val="000000"/>
                <w:sz w:val="20"/>
                <w:szCs w:val="20"/>
              </w:rPr>
            </w:pPr>
            <w:r>
              <w:rPr>
                <w:rFonts w:ascii="Segoe UI" w:eastAsia="Trebuchet MS" w:hAnsi="Segoe UI" w:cs="Segoe UI"/>
                <w:color w:val="000000"/>
                <w:sz w:val="20"/>
                <w:szCs w:val="20"/>
              </w:rPr>
              <w:t>Elektrická rozvodná skrinka</w:t>
            </w:r>
          </w:p>
          <w:p w14:paraId="7F6E7D01" w14:textId="77777777" w:rsidR="00E07FCC" w:rsidRPr="00747A78" w:rsidRDefault="00E07FCC" w:rsidP="00E07FCC">
            <w:pPr>
              <w:numPr>
                <w:ilvl w:val="0"/>
                <w:numId w:val="12"/>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 xml:space="preserve">LED podvodné osvetlenie </w:t>
            </w:r>
          </w:p>
          <w:p w14:paraId="4CBE80E1" w14:textId="77777777" w:rsidR="00E07FCC" w:rsidRDefault="00E07FCC" w:rsidP="00E07FCC">
            <w:pPr>
              <w:numPr>
                <w:ilvl w:val="0"/>
                <w:numId w:val="12"/>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prípad</w:t>
            </w:r>
          </w:p>
          <w:p w14:paraId="436318C5" w14:textId="77777777" w:rsidR="00E07FCC" w:rsidRPr="00747A78" w:rsidRDefault="00E07FCC" w:rsidP="00E07FCC">
            <w:pPr>
              <w:numPr>
                <w:ilvl w:val="0"/>
                <w:numId w:val="12"/>
              </w:numPr>
              <w:pBdr>
                <w:top w:val="nil"/>
                <w:left w:val="nil"/>
                <w:bottom w:val="nil"/>
                <w:right w:val="nil"/>
                <w:between w:val="nil"/>
              </w:pBdr>
              <w:spacing w:line="276" w:lineRule="auto"/>
              <w:rPr>
                <w:rFonts w:ascii="Segoe UI" w:eastAsia="Trebuchet MS" w:hAnsi="Segoe UI" w:cs="Segoe UI"/>
                <w:color w:val="000000"/>
                <w:sz w:val="20"/>
                <w:szCs w:val="20"/>
              </w:rPr>
            </w:pPr>
            <w:r>
              <w:rPr>
                <w:rFonts w:ascii="Segoe UI" w:eastAsia="Trebuchet MS" w:hAnsi="Segoe UI" w:cs="Segoe UI"/>
                <w:color w:val="000000"/>
                <w:sz w:val="20"/>
                <w:szCs w:val="20"/>
              </w:rPr>
              <w:t>2 svorky z nehrdzavejúcej ocele</w:t>
            </w:r>
          </w:p>
          <w:p w14:paraId="4BBA2006" w14:textId="77777777" w:rsidR="00E07FCC" w:rsidRPr="00F77919" w:rsidRDefault="00E07FCC" w:rsidP="00E07FCC">
            <w:pPr>
              <w:numPr>
                <w:ilvl w:val="0"/>
                <w:numId w:val="12"/>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 xml:space="preserve">Kryt komína z nehrdzavejúcej ocele </w:t>
            </w:r>
          </w:p>
          <w:p w14:paraId="3E6B5395" w14:textId="77777777" w:rsidR="00E07FCC" w:rsidRPr="00150827" w:rsidRDefault="00E07FCC" w:rsidP="00E07FCC">
            <w:pPr>
              <w:numPr>
                <w:ilvl w:val="0"/>
                <w:numId w:val="12"/>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lastRenderedPageBreak/>
              <w:t>Zateplený kryt</w:t>
            </w:r>
          </w:p>
          <w:p w14:paraId="367246F5" w14:textId="77777777" w:rsidR="00E07FCC" w:rsidRPr="00747A78" w:rsidRDefault="00E07FCC" w:rsidP="00E07FCC">
            <w:pPr>
              <w:numPr>
                <w:ilvl w:val="0"/>
                <w:numId w:val="12"/>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 xml:space="preserve">vstupné schody </w:t>
            </w:r>
          </w:p>
          <w:p w14:paraId="5918F7F3" w14:textId="77777777" w:rsidR="00E07FCC" w:rsidRPr="00747A78" w:rsidRDefault="00E07FCC" w:rsidP="00E07FCC">
            <w:pPr>
              <w:numPr>
                <w:ilvl w:val="0"/>
                <w:numId w:val="12"/>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odtok</w:t>
            </w:r>
          </w:p>
          <w:p w14:paraId="2DED020A" w14:textId="77777777" w:rsidR="00E07FCC" w:rsidRPr="00747A78" w:rsidRDefault="00E07FCC" w:rsidP="00E07FCC">
            <w:pPr>
              <w:numPr>
                <w:ilvl w:val="0"/>
                <w:numId w:val="12"/>
              </w:numPr>
              <w:pBdr>
                <w:top w:val="nil"/>
                <w:left w:val="nil"/>
                <w:bottom w:val="nil"/>
                <w:right w:val="nil"/>
                <w:between w:val="nil"/>
              </w:pBdr>
              <w:spacing w:line="276" w:lineRule="auto"/>
              <w:rPr>
                <w:rFonts w:ascii="Segoe UI" w:eastAsia="Times New Roman" w:hAnsi="Segoe UI" w:cs="Segoe UI"/>
                <w:color w:val="000000"/>
                <w:sz w:val="20"/>
                <w:szCs w:val="20"/>
              </w:rPr>
            </w:pPr>
            <w:r w:rsidRPr="00747A78">
              <w:rPr>
                <w:rFonts w:ascii="Segoe UI" w:eastAsia="Trebuchet MS" w:hAnsi="Segoe UI" w:cs="Segoe UI"/>
                <w:color w:val="000000"/>
                <w:sz w:val="20"/>
                <w:szCs w:val="20"/>
              </w:rPr>
              <w:t>Manuálny</w:t>
            </w:r>
          </w:p>
        </w:tc>
      </w:tr>
    </w:tbl>
    <w:p w14:paraId="175E232B" w14:textId="77777777" w:rsidR="00E07FCC" w:rsidRPr="009134D9" w:rsidRDefault="00E07FCC" w:rsidP="001378CB">
      <w:pPr>
        <w:rPr>
          <w:rFonts w:ascii="Segoe UI" w:hAnsi="Segoe UI" w:cs="Segoe UI"/>
        </w:rPr>
      </w:pPr>
      <w:r w:rsidRPr="009134D9">
        <w:rPr>
          <w:rFonts w:ascii="Segoe UI" w:hAnsi="Segoe UI" w:cs="Segoe UI"/>
        </w:rPr>
        <w:lastRenderedPageBreak/>
        <w:br w:type="page"/>
      </w:r>
    </w:p>
    <w:p w14:paraId="1177DF19" w14:textId="77777777" w:rsidR="00E07FCC" w:rsidRPr="009134D9" w:rsidRDefault="00E07FCC" w:rsidP="001378CB">
      <w:pPr>
        <w:pStyle w:val="podrozdzialy"/>
      </w:pPr>
      <w:r w:rsidRPr="009134D9">
        <w:lastRenderedPageBreak/>
        <w:t>1.2 Zamýšľané použitie výrobku</w:t>
      </w:r>
    </w:p>
    <w:p w14:paraId="3EB67795" w14:textId="77777777" w:rsidR="00E07FCC" w:rsidRPr="009134D9" w:rsidRDefault="00E07FCC" w:rsidP="001378CB">
      <w:pPr>
        <w:spacing w:line="360" w:lineRule="auto"/>
        <w:jc w:val="both"/>
        <w:rPr>
          <w:rFonts w:ascii="Segoe UI" w:eastAsia="Trebuchet MS" w:hAnsi="Segoe UI" w:cs="Segoe UI"/>
        </w:rPr>
      </w:pPr>
      <w:r w:rsidRPr="009134D9">
        <w:rPr>
          <w:rFonts w:ascii="Segoe UI" w:eastAsia="Trebuchet MS" w:hAnsi="Segoe UI" w:cs="Segoe UI"/>
        </w:rPr>
        <w:t>Výrobok bol navrhnutý výlučne na vonkajšie použitie v domácich podmienkach a nie je určený na použitie vo verejných zariadeniach.</w:t>
      </w:r>
    </w:p>
    <w:p w14:paraId="79165D20" w14:textId="77777777" w:rsidR="00E07FCC" w:rsidRDefault="00E07FCC" w:rsidP="001378CB">
      <w:pPr>
        <w:spacing w:line="360" w:lineRule="auto"/>
        <w:jc w:val="both"/>
        <w:rPr>
          <w:rFonts w:ascii="Segoe UI" w:eastAsia="Trebuchet MS" w:hAnsi="Segoe UI" w:cs="Segoe UI"/>
        </w:rPr>
      </w:pPr>
      <w:r w:rsidRPr="009134D9">
        <w:rPr>
          <w:rFonts w:ascii="Segoe UI" w:eastAsia="Trebuchet MS" w:hAnsi="Segoe UI" w:cs="Segoe UI"/>
        </w:rPr>
        <w:t xml:space="preserve">Domáce použitie znamená použitie iba majiteľom, členmi domácnosti a ich hosťami, a to aj v prípade príležitostného prenájmu. V žiadnom prípade však nejde o zariadenie určené na inštaláciu v hoteloch, rekreačných zariadeniach, športových zariadeniach a podobne. </w:t>
      </w:r>
    </w:p>
    <w:p w14:paraId="69FF9832" w14:textId="77777777" w:rsidR="00E07FCC" w:rsidRDefault="00E07FCC" w:rsidP="001378CB">
      <w:pPr>
        <w:rPr>
          <w:rFonts w:ascii="Segoe UI" w:eastAsia="Trebuchet MS" w:hAnsi="Segoe UI" w:cs="Segoe UI"/>
        </w:rPr>
      </w:pPr>
      <w:r>
        <w:rPr>
          <w:rFonts w:ascii="Segoe UI" w:eastAsia="Trebuchet MS" w:hAnsi="Segoe UI" w:cs="Segoe UI"/>
        </w:rPr>
        <w:br w:type="page"/>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8"/>
        <w:gridCol w:w="5539"/>
      </w:tblGrid>
      <w:tr w:rsidR="00E07FCC" w:rsidRPr="009134D9" w14:paraId="64F9DDD6" w14:textId="77777777" w:rsidTr="001378CB">
        <w:tc>
          <w:tcPr>
            <w:tcW w:w="3528" w:type="dxa"/>
            <w:vAlign w:val="center"/>
          </w:tcPr>
          <w:p w14:paraId="0D7EB4DF" w14:textId="77777777" w:rsidR="00E07FCC" w:rsidRPr="009134D9" w:rsidRDefault="00E07FCC" w:rsidP="001378CB">
            <w:pPr>
              <w:pStyle w:val="rozdzialy"/>
              <w:rPr>
                <w:b w:val="0"/>
              </w:rPr>
            </w:pPr>
            <w:r w:rsidRPr="009134D9">
              <w:lastRenderedPageBreak/>
              <w:t>Kapitola 1. Technické špecifikácie a zamýšľané použitie výrobku</w:t>
            </w:r>
          </w:p>
          <w:p w14:paraId="50ED8868" w14:textId="77777777" w:rsidR="00E07FCC" w:rsidRPr="009134D9" w:rsidRDefault="00E07FCC" w:rsidP="001378CB">
            <w:pPr>
              <w:pStyle w:val="podrozdzialy"/>
            </w:pPr>
            <w:r w:rsidRPr="009134D9">
              <w:t>1.1 Technické špecifikácie</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E07FCC" w:rsidRPr="009134D9" w14:paraId="6656300F" w14:textId="77777777" w:rsidTr="001378CB">
              <w:tc>
                <w:tcPr>
                  <w:tcW w:w="4531" w:type="dxa"/>
                  <w:shd w:val="clear" w:color="auto" w:fill="D9D9D9"/>
                  <w:vAlign w:val="center"/>
                </w:tcPr>
                <w:p w14:paraId="4396DCDE" w14:textId="77777777" w:rsidR="00E07FCC" w:rsidRPr="00747A78" w:rsidRDefault="00E07FCC" w:rsidP="001378CB">
                  <w:pPr>
                    <w:spacing w:line="360" w:lineRule="auto"/>
                    <w:jc w:val="center"/>
                    <w:rPr>
                      <w:rFonts w:ascii="Segoe UI" w:eastAsia="Trebuchet MS" w:hAnsi="Segoe UI" w:cs="Segoe UI"/>
                      <w:sz w:val="20"/>
                      <w:szCs w:val="20"/>
                    </w:rPr>
                  </w:pPr>
                  <w:r w:rsidRPr="00747A78">
                    <w:rPr>
                      <w:rFonts w:ascii="Segoe UI" w:eastAsia="Trebuchet MS" w:hAnsi="Segoe UI" w:cs="Segoe UI"/>
                      <w:sz w:val="20"/>
                      <w:szCs w:val="20"/>
                    </w:rPr>
                    <w:t>Typ/ model:</w:t>
                  </w:r>
                </w:p>
              </w:tc>
              <w:tc>
                <w:tcPr>
                  <w:tcW w:w="4531" w:type="dxa"/>
                  <w:shd w:val="clear" w:color="auto" w:fill="D9D9D9"/>
                  <w:vAlign w:val="center"/>
                </w:tcPr>
                <w:p w14:paraId="0DA3F762" w14:textId="77777777" w:rsidR="00E07FCC" w:rsidRPr="00747A78" w:rsidRDefault="00E07FCC" w:rsidP="001378CB">
                  <w:pPr>
                    <w:spacing w:line="360" w:lineRule="auto"/>
                    <w:jc w:val="center"/>
                    <w:rPr>
                      <w:rFonts w:ascii="Segoe UI" w:eastAsia="Trebuchet MS" w:hAnsi="Segoe UI" w:cs="Segoe UI"/>
                      <w:b/>
                      <w:sz w:val="20"/>
                      <w:szCs w:val="20"/>
                    </w:rPr>
                  </w:pPr>
                  <w:r>
                    <w:rPr>
                      <w:rFonts w:ascii="Segoe UI" w:eastAsia="Trebuchet MS" w:hAnsi="Segoe UI" w:cs="Segoe UI"/>
                      <w:b/>
                      <w:sz w:val="20"/>
                      <w:szCs w:val="20"/>
                    </w:rPr>
                    <w:t>Balia OLT</w:t>
                  </w:r>
                </w:p>
              </w:tc>
            </w:tr>
            <w:tr w:rsidR="00E07FCC" w:rsidRPr="009134D9" w14:paraId="6F62A2A7" w14:textId="77777777" w:rsidTr="001378CB">
              <w:tc>
                <w:tcPr>
                  <w:tcW w:w="4531" w:type="dxa"/>
                  <w:vAlign w:val="center"/>
                </w:tcPr>
                <w:p w14:paraId="137E97E7" w14:textId="77777777" w:rsidR="00E07FCC" w:rsidRPr="00747A78" w:rsidRDefault="00E07FCC" w:rsidP="001378CB">
                  <w:pPr>
                    <w:spacing w:line="276" w:lineRule="auto"/>
                    <w:rPr>
                      <w:rFonts w:ascii="Segoe UI" w:eastAsia="Trebuchet MS" w:hAnsi="Segoe UI" w:cs="Segoe UI"/>
                      <w:sz w:val="20"/>
                      <w:szCs w:val="20"/>
                    </w:rPr>
                  </w:pPr>
                  <w:r w:rsidRPr="00747A78">
                    <w:rPr>
                      <w:rFonts w:ascii="Segoe UI" w:eastAsia="Trebuchet MS" w:hAnsi="Segoe UI" w:cs="Segoe UI"/>
                      <w:sz w:val="20"/>
                      <w:szCs w:val="20"/>
                    </w:rPr>
                    <w:t>Maximálny počet osôb, ktoré môžu používať vírivku súčasne:</w:t>
                  </w:r>
                </w:p>
              </w:tc>
              <w:tc>
                <w:tcPr>
                  <w:tcW w:w="4531" w:type="dxa"/>
                  <w:vAlign w:val="center"/>
                </w:tcPr>
                <w:p w14:paraId="7A963455" w14:textId="77777777" w:rsidR="00E07FCC" w:rsidRPr="00747A78" w:rsidRDefault="00E07FCC" w:rsidP="001378CB">
                  <w:pPr>
                    <w:spacing w:line="276" w:lineRule="auto"/>
                    <w:rPr>
                      <w:rFonts w:ascii="Segoe UI" w:eastAsia="Trebuchet MS" w:hAnsi="Segoe UI" w:cs="Segoe UI"/>
                      <w:sz w:val="20"/>
                      <w:szCs w:val="20"/>
                    </w:rPr>
                  </w:pPr>
                  <w:r>
                    <w:rPr>
                      <w:rFonts w:ascii="Segoe UI" w:eastAsia="Trebuchet MS" w:hAnsi="Segoe UI" w:cs="Segoe UI"/>
                      <w:sz w:val="20"/>
                      <w:szCs w:val="20"/>
                    </w:rPr>
                    <w:t>4</w:t>
                  </w:r>
                </w:p>
              </w:tc>
            </w:tr>
            <w:tr w:rsidR="00E07FCC" w:rsidRPr="009134D9" w14:paraId="16873D24" w14:textId="77777777" w:rsidTr="001378CB">
              <w:tc>
                <w:tcPr>
                  <w:tcW w:w="4531" w:type="dxa"/>
                  <w:vAlign w:val="center"/>
                </w:tcPr>
                <w:p w14:paraId="3606D196" w14:textId="77777777" w:rsidR="00E07FCC" w:rsidRPr="00747A78" w:rsidRDefault="00E07FCC" w:rsidP="001378CB">
                  <w:pPr>
                    <w:spacing w:line="276" w:lineRule="auto"/>
                    <w:rPr>
                      <w:rFonts w:ascii="Segoe UI" w:eastAsia="Trebuchet MS" w:hAnsi="Segoe UI" w:cs="Segoe UI"/>
                      <w:sz w:val="20"/>
                      <w:szCs w:val="20"/>
                    </w:rPr>
                  </w:pPr>
                  <w:r w:rsidRPr="00747A78">
                    <w:rPr>
                      <w:rFonts w:ascii="Segoe UI" w:eastAsia="Trebuchet MS" w:hAnsi="Segoe UI" w:cs="Segoe UI"/>
                      <w:sz w:val="20"/>
                      <w:szCs w:val="20"/>
                    </w:rPr>
                    <w:t>Typ inštalácie:</w:t>
                  </w:r>
                </w:p>
              </w:tc>
              <w:tc>
                <w:tcPr>
                  <w:tcW w:w="4531" w:type="dxa"/>
                  <w:vAlign w:val="center"/>
                </w:tcPr>
                <w:p w14:paraId="3EA33724" w14:textId="77777777" w:rsidR="00E07FCC" w:rsidRPr="00747A78" w:rsidRDefault="00E07FCC" w:rsidP="001378CB">
                  <w:pPr>
                    <w:spacing w:line="276" w:lineRule="auto"/>
                    <w:rPr>
                      <w:rFonts w:ascii="Segoe UI" w:eastAsia="Trebuchet MS" w:hAnsi="Segoe UI" w:cs="Segoe UI"/>
                      <w:sz w:val="20"/>
                      <w:szCs w:val="20"/>
                    </w:rPr>
                  </w:pPr>
                  <w:r w:rsidRPr="00747A78">
                    <w:rPr>
                      <w:rFonts w:ascii="Segoe UI" w:eastAsia="Trebuchet MS" w:hAnsi="Segoe UI" w:cs="Segoe UI"/>
                      <w:sz w:val="20"/>
                      <w:szCs w:val="20"/>
                    </w:rPr>
                    <w:t>Nad zemou</w:t>
                  </w:r>
                </w:p>
              </w:tc>
            </w:tr>
            <w:tr w:rsidR="00E07FCC" w:rsidRPr="009134D9" w14:paraId="3A936DE9" w14:textId="77777777" w:rsidTr="001378CB">
              <w:tc>
                <w:tcPr>
                  <w:tcW w:w="4531" w:type="dxa"/>
                  <w:vAlign w:val="center"/>
                </w:tcPr>
                <w:p w14:paraId="5D41587B" w14:textId="77777777" w:rsidR="00E07FCC" w:rsidRPr="00747A78" w:rsidRDefault="00E07FCC" w:rsidP="001378CB">
                  <w:pPr>
                    <w:spacing w:line="276" w:lineRule="auto"/>
                    <w:rPr>
                      <w:rFonts w:ascii="Segoe UI" w:eastAsia="Trebuchet MS" w:hAnsi="Segoe UI" w:cs="Segoe UI"/>
                      <w:sz w:val="20"/>
                      <w:szCs w:val="20"/>
                    </w:rPr>
                  </w:pPr>
                  <w:r w:rsidRPr="00747A78">
                    <w:rPr>
                      <w:rFonts w:ascii="Segoe UI" w:eastAsia="Trebuchet MS" w:hAnsi="Segoe UI" w:cs="Segoe UI"/>
                      <w:sz w:val="20"/>
                      <w:szCs w:val="20"/>
                    </w:rPr>
                    <w:t>Miesto inštalácie:</w:t>
                  </w:r>
                </w:p>
              </w:tc>
              <w:tc>
                <w:tcPr>
                  <w:tcW w:w="4531" w:type="dxa"/>
                  <w:vAlign w:val="center"/>
                </w:tcPr>
                <w:p w14:paraId="2EEC4EAF" w14:textId="77777777" w:rsidR="00E07FCC" w:rsidRPr="00747A78" w:rsidRDefault="00E07FCC" w:rsidP="001378CB">
                  <w:pPr>
                    <w:spacing w:line="276" w:lineRule="auto"/>
                    <w:rPr>
                      <w:rFonts w:ascii="Segoe UI" w:eastAsia="Trebuchet MS" w:hAnsi="Segoe UI" w:cs="Segoe UI"/>
                      <w:sz w:val="20"/>
                      <w:szCs w:val="20"/>
                    </w:rPr>
                  </w:pPr>
                  <w:r w:rsidRPr="00747A78">
                    <w:rPr>
                      <w:rFonts w:ascii="Segoe UI" w:eastAsia="Trebuchet MS" w:hAnsi="Segoe UI" w:cs="Segoe UI"/>
                      <w:sz w:val="20"/>
                      <w:szCs w:val="20"/>
                    </w:rPr>
                    <w:t>Len vonku – pozrite si tento návod</w:t>
                  </w:r>
                </w:p>
              </w:tc>
            </w:tr>
            <w:tr w:rsidR="00E07FCC" w:rsidRPr="009134D9" w14:paraId="45A9E6D6" w14:textId="77777777" w:rsidTr="001378CB">
              <w:tc>
                <w:tcPr>
                  <w:tcW w:w="4531" w:type="dxa"/>
                  <w:vAlign w:val="center"/>
                </w:tcPr>
                <w:p w14:paraId="44EC516C" w14:textId="77777777" w:rsidR="00E07FCC" w:rsidRPr="00747A78" w:rsidRDefault="00E07FCC" w:rsidP="001378CB">
                  <w:pPr>
                    <w:spacing w:line="276" w:lineRule="auto"/>
                    <w:rPr>
                      <w:rFonts w:ascii="Segoe UI" w:eastAsia="Trebuchet MS" w:hAnsi="Segoe UI" w:cs="Segoe UI"/>
                      <w:sz w:val="20"/>
                      <w:szCs w:val="20"/>
                    </w:rPr>
                  </w:pPr>
                  <w:r w:rsidRPr="00747A78">
                    <w:rPr>
                      <w:rFonts w:ascii="Segoe UI" w:eastAsia="Trebuchet MS" w:hAnsi="Segoe UI" w:cs="Segoe UI"/>
                      <w:sz w:val="20"/>
                      <w:szCs w:val="20"/>
                    </w:rPr>
                    <w:t>Celkové maximálne vonkajšie rozmery:</w:t>
                  </w:r>
                </w:p>
              </w:tc>
              <w:tc>
                <w:tcPr>
                  <w:tcW w:w="4531" w:type="dxa"/>
                  <w:vAlign w:val="center"/>
                </w:tcPr>
                <w:p w14:paraId="38FC648A" w14:textId="77777777" w:rsidR="00E07FCC" w:rsidRPr="00747A78" w:rsidRDefault="00E07FCC" w:rsidP="001378CB">
                  <w:pPr>
                    <w:spacing w:line="276" w:lineRule="auto"/>
                    <w:rPr>
                      <w:rFonts w:ascii="Segoe UI" w:eastAsia="Trebuchet MS" w:hAnsi="Segoe UI" w:cs="Segoe UI"/>
                      <w:sz w:val="20"/>
                      <w:szCs w:val="20"/>
                    </w:rPr>
                  </w:pPr>
                  <w:r>
                    <w:rPr>
                      <w:rFonts w:ascii="Segoe UI" w:eastAsia="Trebuchet MS" w:hAnsi="Segoe UI" w:cs="Segoe UI"/>
                      <w:sz w:val="20"/>
                      <w:szCs w:val="20"/>
                    </w:rPr>
                    <w:t>Priemer 200cm</w:t>
                  </w:r>
                </w:p>
              </w:tc>
            </w:tr>
            <w:tr w:rsidR="00E07FCC" w:rsidRPr="009134D9" w14:paraId="3ECD7CDD" w14:textId="77777777" w:rsidTr="001378CB">
              <w:tc>
                <w:tcPr>
                  <w:tcW w:w="4531" w:type="dxa"/>
                  <w:vAlign w:val="center"/>
                </w:tcPr>
                <w:p w14:paraId="22097E61" w14:textId="77777777" w:rsidR="00E07FCC" w:rsidRPr="00747A78" w:rsidRDefault="00E07FCC" w:rsidP="001378CB">
                  <w:pPr>
                    <w:spacing w:line="276" w:lineRule="auto"/>
                    <w:rPr>
                      <w:rFonts w:ascii="Segoe UI" w:eastAsia="Trebuchet MS" w:hAnsi="Segoe UI" w:cs="Segoe UI"/>
                      <w:sz w:val="20"/>
                      <w:szCs w:val="20"/>
                    </w:rPr>
                  </w:pPr>
                  <w:r w:rsidRPr="00747A78">
                    <w:rPr>
                      <w:rFonts w:ascii="Segoe UI" w:eastAsia="Trebuchet MS" w:hAnsi="Segoe UI" w:cs="Segoe UI"/>
                      <w:sz w:val="20"/>
                      <w:szCs w:val="20"/>
                    </w:rPr>
                    <w:t xml:space="preserve">Požadovaný typ podkladu na založenie: </w:t>
                  </w:r>
                </w:p>
              </w:tc>
              <w:tc>
                <w:tcPr>
                  <w:tcW w:w="4531" w:type="dxa"/>
                  <w:vAlign w:val="center"/>
                </w:tcPr>
                <w:p w14:paraId="61421286" w14:textId="77777777" w:rsidR="00E07FCC" w:rsidRPr="00747A78" w:rsidRDefault="00E07FCC" w:rsidP="001378CB">
                  <w:pPr>
                    <w:spacing w:line="276" w:lineRule="auto"/>
                    <w:rPr>
                      <w:rFonts w:ascii="Segoe UI" w:eastAsia="Trebuchet MS" w:hAnsi="Segoe UI" w:cs="Segoe UI"/>
                      <w:sz w:val="20"/>
                      <w:szCs w:val="20"/>
                    </w:rPr>
                  </w:pPr>
                  <w:r w:rsidRPr="00747A78">
                    <w:rPr>
                      <w:rFonts w:ascii="Segoe UI" w:eastAsia="Trebuchet MS" w:hAnsi="Segoe UI" w:cs="Segoe UI"/>
                      <w:sz w:val="20"/>
                      <w:szCs w:val="20"/>
                    </w:rPr>
                    <w:t>Vyrovnané, kalené. Napr.: betónový poter, dlažobné kocky, železobetónová terasa, betónové platne</w:t>
                  </w:r>
                </w:p>
              </w:tc>
            </w:tr>
            <w:tr w:rsidR="00E07FCC" w:rsidRPr="009134D9" w14:paraId="6741AA08" w14:textId="77777777" w:rsidTr="001378CB">
              <w:tc>
                <w:tcPr>
                  <w:tcW w:w="4531" w:type="dxa"/>
                  <w:vAlign w:val="center"/>
                </w:tcPr>
                <w:p w14:paraId="6C3C107C" w14:textId="77777777" w:rsidR="00E07FCC" w:rsidRPr="00747A78" w:rsidRDefault="00E07FCC" w:rsidP="001378CB">
                  <w:pPr>
                    <w:spacing w:line="276" w:lineRule="auto"/>
                    <w:rPr>
                      <w:rFonts w:ascii="Segoe UI" w:eastAsia="Trebuchet MS" w:hAnsi="Segoe UI" w:cs="Segoe UI"/>
                      <w:sz w:val="20"/>
                      <w:szCs w:val="20"/>
                    </w:rPr>
                  </w:pPr>
                  <w:r w:rsidRPr="00747A78">
                    <w:rPr>
                      <w:rFonts w:ascii="Segoe UI" w:eastAsia="Trebuchet MS" w:hAnsi="Segoe UI" w:cs="Segoe UI"/>
                      <w:sz w:val="20"/>
                      <w:szCs w:val="20"/>
                    </w:rPr>
                    <w:t>Kapacita – efektívny objem vody:</w:t>
                  </w:r>
                </w:p>
              </w:tc>
              <w:tc>
                <w:tcPr>
                  <w:tcW w:w="4531" w:type="dxa"/>
                  <w:vAlign w:val="center"/>
                </w:tcPr>
                <w:p w14:paraId="57515BF5" w14:textId="77777777" w:rsidR="00E07FCC" w:rsidRPr="00747A78" w:rsidRDefault="00E07FCC" w:rsidP="001378CB">
                  <w:pPr>
                    <w:spacing w:line="276" w:lineRule="auto"/>
                    <w:rPr>
                      <w:rFonts w:ascii="Segoe UI" w:eastAsia="Trebuchet MS" w:hAnsi="Segoe UI" w:cs="Segoe UI"/>
                      <w:sz w:val="20"/>
                      <w:szCs w:val="20"/>
                    </w:rPr>
                  </w:pPr>
                  <w:r>
                    <w:rPr>
                      <w:rFonts w:ascii="Segoe UI" w:eastAsia="Trebuchet MS" w:hAnsi="Segoe UI" w:cs="Segoe UI"/>
                      <w:sz w:val="20"/>
                      <w:szCs w:val="20"/>
                    </w:rPr>
                    <w:t>900 l</w:t>
                  </w:r>
                </w:p>
              </w:tc>
            </w:tr>
            <w:tr w:rsidR="00E07FCC" w:rsidRPr="009134D9" w14:paraId="3EE8B665" w14:textId="77777777" w:rsidTr="001378CB">
              <w:tc>
                <w:tcPr>
                  <w:tcW w:w="4531" w:type="dxa"/>
                  <w:vAlign w:val="center"/>
                </w:tcPr>
                <w:p w14:paraId="5D24E18D" w14:textId="77777777" w:rsidR="00E07FCC" w:rsidRPr="00747A78" w:rsidRDefault="00E07FCC" w:rsidP="001378CB">
                  <w:pPr>
                    <w:spacing w:line="276" w:lineRule="auto"/>
                    <w:rPr>
                      <w:rFonts w:ascii="Segoe UI" w:eastAsia="Trebuchet MS" w:hAnsi="Segoe UI" w:cs="Segoe UI"/>
                      <w:sz w:val="20"/>
                      <w:szCs w:val="20"/>
                    </w:rPr>
                  </w:pPr>
                  <w:r w:rsidRPr="00747A78">
                    <w:rPr>
                      <w:rFonts w:ascii="Segoe UI" w:eastAsia="Trebuchet MS" w:hAnsi="Segoe UI" w:cs="Segoe UI"/>
                      <w:sz w:val="20"/>
                      <w:szCs w:val="20"/>
                    </w:rPr>
                    <w:t>Maximálna hĺbka vody:</w:t>
                  </w:r>
                </w:p>
              </w:tc>
              <w:tc>
                <w:tcPr>
                  <w:tcW w:w="4531" w:type="dxa"/>
                  <w:vAlign w:val="center"/>
                </w:tcPr>
                <w:p w14:paraId="6AEDC698" w14:textId="77777777" w:rsidR="00E07FCC" w:rsidRPr="00747A78" w:rsidRDefault="00E07FCC" w:rsidP="001378CB">
                  <w:pPr>
                    <w:spacing w:line="276" w:lineRule="auto"/>
                    <w:rPr>
                      <w:rFonts w:ascii="Segoe UI" w:eastAsia="Trebuchet MS" w:hAnsi="Segoe UI" w:cs="Segoe UI"/>
                      <w:sz w:val="20"/>
                      <w:szCs w:val="20"/>
                    </w:rPr>
                  </w:pPr>
                  <w:r>
                    <w:rPr>
                      <w:rFonts w:ascii="Segoe UI" w:eastAsia="Trebuchet MS" w:hAnsi="Segoe UI" w:cs="Segoe UI"/>
                      <w:sz w:val="20"/>
                      <w:szCs w:val="20"/>
                    </w:rPr>
                    <w:t>85cm (zdola prsteň)</w:t>
                  </w:r>
                </w:p>
              </w:tc>
            </w:tr>
            <w:tr w:rsidR="00E07FCC" w:rsidRPr="009134D9" w14:paraId="21593959" w14:textId="77777777" w:rsidTr="001378CB">
              <w:tc>
                <w:tcPr>
                  <w:tcW w:w="4531" w:type="dxa"/>
                  <w:vAlign w:val="center"/>
                </w:tcPr>
                <w:p w14:paraId="00AA203B" w14:textId="77777777" w:rsidR="00E07FCC" w:rsidRPr="00747A78" w:rsidRDefault="00E07FCC" w:rsidP="001378CB">
                  <w:pPr>
                    <w:spacing w:line="276" w:lineRule="auto"/>
                    <w:rPr>
                      <w:rFonts w:ascii="Segoe UI" w:eastAsia="Trebuchet MS" w:hAnsi="Segoe UI" w:cs="Segoe UI"/>
                      <w:sz w:val="20"/>
                      <w:szCs w:val="20"/>
                    </w:rPr>
                  </w:pPr>
                  <w:r w:rsidRPr="00747A78">
                    <w:rPr>
                      <w:rFonts w:ascii="Segoe UI" w:eastAsia="Trebuchet MS" w:hAnsi="Segoe UI" w:cs="Segoe UI"/>
                      <w:sz w:val="20"/>
                      <w:szCs w:val="20"/>
                    </w:rPr>
                    <w:t>Čistá hmotnosť bez vody:</w:t>
                  </w:r>
                </w:p>
              </w:tc>
              <w:tc>
                <w:tcPr>
                  <w:tcW w:w="4531" w:type="dxa"/>
                  <w:vAlign w:val="center"/>
                </w:tcPr>
                <w:p w14:paraId="19A31B41" w14:textId="77777777" w:rsidR="00E07FCC" w:rsidRPr="00747A78" w:rsidRDefault="00E07FCC" w:rsidP="001378CB">
                  <w:pPr>
                    <w:spacing w:line="276" w:lineRule="auto"/>
                    <w:rPr>
                      <w:rFonts w:ascii="Segoe UI" w:eastAsia="Trebuchet MS" w:hAnsi="Segoe UI" w:cs="Segoe UI"/>
                      <w:sz w:val="20"/>
                      <w:szCs w:val="20"/>
                    </w:rPr>
                  </w:pPr>
                  <w:r w:rsidRPr="00747A78">
                    <w:rPr>
                      <w:rFonts w:ascii="Segoe UI" w:eastAsia="Trebuchet MS" w:hAnsi="Segoe UI" w:cs="Segoe UI"/>
                      <w:sz w:val="20"/>
                      <w:szCs w:val="20"/>
                    </w:rPr>
                    <w:t>200 kg</w:t>
                  </w:r>
                </w:p>
              </w:tc>
            </w:tr>
            <w:tr w:rsidR="00E07FCC" w:rsidRPr="009134D9" w14:paraId="1456C022" w14:textId="77777777" w:rsidTr="001378CB">
              <w:tc>
                <w:tcPr>
                  <w:tcW w:w="4531" w:type="dxa"/>
                  <w:vAlign w:val="center"/>
                </w:tcPr>
                <w:p w14:paraId="76F9DB2A" w14:textId="77777777" w:rsidR="00E07FCC" w:rsidRPr="00747A78" w:rsidRDefault="00E07FCC" w:rsidP="001378CB">
                  <w:pPr>
                    <w:spacing w:line="276" w:lineRule="auto"/>
                    <w:rPr>
                      <w:rFonts w:ascii="Segoe UI" w:eastAsia="Trebuchet MS" w:hAnsi="Segoe UI" w:cs="Segoe UI"/>
                      <w:sz w:val="20"/>
                      <w:szCs w:val="20"/>
                    </w:rPr>
                  </w:pPr>
                  <w:r w:rsidRPr="00747A78">
                    <w:rPr>
                      <w:rFonts w:ascii="Segoe UI" w:eastAsia="Trebuchet MS" w:hAnsi="Segoe UI" w:cs="Segoe UI"/>
                      <w:sz w:val="20"/>
                      <w:szCs w:val="20"/>
                    </w:rPr>
                    <w:t>Hmotnosť výrobku naplneného vodou na odporúčanú hladinu vody:</w:t>
                  </w:r>
                </w:p>
              </w:tc>
              <w:tc>
                <w:tcPr>
                  <w:tcW w:w="4531" w:type="dxa"/>
                  <w:vAlign w:val="center"/>
                </w:tcPr>
                <w:p w14:paraId="6A59DBEB" w14:textId="77777777" w:rsidR="00E07FCC" w:rsidRPr="00747A78" w:rsidRDefault="00E07FCC" w:rsidP="001378CB">
                  <w:pPr>
                    <w:spacing w:line="276" w:lineRule="auto"/>
                    <w:rPr>
                      <w:rFonts w:ascii="Segoe UI" w:eastAsia="Trebuchet MS" w:hAnsi="Segoe UI" w:cs="Segoe UI"/>
                      <w:sz w:val="20"/>
                      <w:szCs w:val="20"/>
                    </w:rPr>
                  </w:pPr>
                  <w:r w:rsidRPr="00747A78">
                    <w:rPr>
                      <w:rFonts w:ascii="Segoe UI" w:eastAsia="Trebuchet MS" w:hAnsi="Segoe UI" w:cs="Segoe UI"/>
                      <w:sz w:val="20"/>
                      <w:szCs w:val="20"/>
                    </w:rPr>
                    <w:t>1100 kg</w:t>
                  </w:r>
                </w:p>
              </w:tc>
            </w:tr>
            <w:tr w:rsidR="00E07FCC" w:rsidRPr="009134D9" w14:paraId="3048D7A0" w14:textId="77777777" w:rsidTr="001378CB">
              <w:tc>
                <w:tcPr>
                  <w:tcW w:w="4531" w:type="dxa"/>
                  <w:vAlign w:val="center"/>
                </w:tcPr>
                <w:p w14:paraId="5F159232" w14:textId="77777777" w:rsidR="00E07FCC" w:rsidRPr="00747A78" w:rsidRDefault="00E07FCC" w:rsidP="001378CB">
                  <w:pPr>
                    <w:spacing w:line="276" w:lineRule="auto"/>
                    <w:rPr>
                      <w:rFonts w:ascii="Segoe UI" w:eastAsia="Trebuchet MS" w:hAnsi="Segoe UI" w:cs="Segoe UI"/>
                      <w:sz w:val="20"/>
                      <w:szCs w:val="20"/>
                    </w:rPr>
                  </w:pPr>
                  <w:r w:rsidRPr="00747A78">
                    <w:rPr>
                      <w:rFonts w:ascii="Segoe UI" w:eastAsia="Trebuchet MS" w:hAnsi="Segoe UI" w:cs="Segoe UI"/>
                      <w:sz w:val="20"/>
                      <w:szCs w:val="20"/>
                    </w:rPr>
                    <w:t>Výrobné vybavenie zahrnuté vo výrobku:</w:t>
                  </w:r>
                </w:p>
              </w:tc>
              <w:tc>
                <w:tcPr>
                  <w:tcW w:w="4531" w:type="dxa"/>
                  <w:vAlign w:val="center"/>
                </w:tcPr>
                <w:p w14:paraId="59966AB2" w14:textId="77777777" w:rsidR="00E07FCC" w:rsidRPr="00747A78" w:rsidRDefault="00E07FCC" w:rsidP="00E07FCC">
                  <w:pPr>
                    <w:numPr>
                      <w:ilvl w:val="0"/>
                      <w:numId w:val="12"/>
                    </w:numPr>
                    <w:pBdr>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 xml:space="preserve">Kompletná pec z nehrdzavejúcej ocele </w:t>
                  </w:r>
                </w:p>
                <w:p w14:paraId="7A880308" w14:textId="77777777" w:rsidR="00E07FCC" w:rsidRPr="00747A78" w:rsidRDefault="00E07FCC" w:rsidP="00E07FCC">
                  <w:pPr>
                    <w:numPr>
                      <w:ilvl w:val="0"/>
                      <w:numId w:val="12"/>
                    </w:numPr>
                    <w:pBdr>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 xml:space="preserve">Zabudovaný filtračný systém </w:t>
                  </w:r>
                </w:p>
                <w:p w14:paraId="4EE937FA" w14:textId="77777777" w:rsidR="00E07FCC" w:rsidRPr="00747A78" w:rsidRDefault="00E07FCC" w:rsidP="00E07FCC">
                  <w:pPr>
                    <w:numPr>
                      <w:ilvl w:val="0"/>
                      <w:numId w:val="12"/>
                    </w:numPr>
                    <w:pBdr>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Vírivkový systém s 10 tryskami voda-vzduch</w:t>
                  </w:r>
                </w:p>
                <w:p w14:paraId="64154537" w14:textId="77777777" w:rsidR="00E07FCC" w:rsidRDefault="00E07FCC" w:rsidP="00E07FCC">
                  <w:pPr>
                    <w:numPr>
                      <w:ilvl w:val="0"/>
                      <w:numId w:val="12"/>
                    </w:numPr>
                    <w:pBdr>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Čerpadlo 1.1 kW</w:t>
                  </w:r>
                </w:p>
                <w:p w14:paraId="1F0D2F31" w14:textId="77777777" w:rsidR="00E07FCC" w:rsidRPr="00747A78" w:rsidRDefault="00E07FCC" w:rsidP="00E07FCC">
                  <w:pPr>
                    <w:numPr>
                      <w:ilvl w:val="0"/>
                      <w:numId w:val="12"/>
                    </w:numPr>
                    <w:pBdr>
                      <w:between w:val="nil"/>
                    </w:pBdr>
                    <w:spacing w:line="276" w:lineRule="auto"/>
                    <w:rPr>
                      <w:rFonts w:ascii="Segoe UI" w:eastAsia="Trebuchet MS" w:hAnsi="Segoe UI" w:cs="Segoe UI"/>
                      <w:color w:val="000000"/>
                      <w:sz w:val="20"/>
                      <w:szCs w:val="20"/>
                    </w:rPr>
                  </w:pPr>
                  <w:r>
                    <w:rPr>
                      <w:rFonts w:ascii="Segoe UI" w:eastAsia="Trebuchet MS" w:hAnsi="Segoe UI" w:cs="Segoe UI"/>
                      <w:color w:val="000000"/>
                      <w:sz w:val="20"/>
                      <w:szCs w:val="20"/>
                    </w:rPr>
                    <w:t>Elektrická rozvodná skrinka</w:t>
                  </w:r>
                </w:p>
                <w:p w14:paraId="57D826F8" w14:textId="77777777" w:rsidR="00E07FCC" w:rsidRPr="00747A78" w:rsidRDefault="00E07FCC" w:rsidP="00E07FCC">
                  <w:pPr>
                    <w:numPr>
                      <w:ilvl w:val="0"/>
                      <w:numId w:val="12"/>
                    </w:numPr>
                    <w:pBdr>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 xml:space="preserve">LED podvodné osvetlenie </w:t>
                  </w:r>
                </w:p>
                <w:p w14:paraId="1A5BCC77" w14:textId="77777777" w:rsidR="00E07FCC" w:rsidRDefault="00E07FCC" w:rsidP="00E07FCC">
                  <w:pPr>
                    <w:numPr>
                      <w:ilvl w:val="0"/>
                      <w:numId w:val="12"/>
                    </w:numPr>
                    <w:pBdr>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lastRenderedPageBreak/>
                    <w:t>prípad</w:t>
                  </w:r>
                </w:p>
                <w:p w14:paraId="4EBFB8F0" w14:textId="77777777" w:rsidR="00E07FCC" w:rsidRPr="00747A78" w:rsidRDefault="00E07FCC" w:rsidP="00E07FCC">
                  <w:pPr>
                    <w:numPr>
                      <w:ilvl w:val="0"/>
                      <w:numId w:val="12"/>
                    </w:numPr>
                    <w:pBdr>
                      <w:between w:val="nil"/>
                    </w:pBdr>
                    <w:spacing w:line="276" w:lineRule="auto"/>
                    <w:rPr>
                      <w:rFonts w:ascii="Segoe UI" w:eastAsia="Trebuchet MS" w:hAnsi="Segoe UI" w:cs="Segoe UI"/>
                      <w:color w:val="000000"/>
                      <w:sz w:val="20"/>
                      <w:szCs w:val="20"/>
                    </w:rPr>
                  </w:pPr>
                  <w:r>
                    <w:rPr>
                      <w:rFonts w:ascii="Segoe UI" w:eastAsia="Trebuchet MS" w:hAnsi="Segoe UI" w:cs="Segoe UI"/>
                      <w:color w:val="000000"/>
                      <w:sz w:val="20"/>
                      <w:szCs w:val="20"/>
                    </w:rPr>
                    <w:t>2 svorky z nehrdzavejúcej ocele</w:t>
                  </w:r>
                </w:p>
                <w:p w14:paraId="2C26A282" w14:textId="77777777" w:rsidR="00E07FCC" w:rsidRPr="00F77919" w:rsidRDefault="00E07FCC" w:rsidP="00E07FCC">
                  <w:pPr>
                    <w:numPr>
                      <w:ilvl w:val="0"/>
                      <w:numId w:val="12"/>
                    </w:numPr>
                    <w:pBdr>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 xml:space="preserve">Kryt komína z nehrdzavejúcej ocele </w:t>
                  </w:r>
                </w:p>
                <w:p w14:paraId="61352E77" w14:textId="77777777" w:rsidR="00E07FCC" w:rsidRPr="00150827" w:rsidRDefault="00E07FCC" w:rsidP="00E07FCC">
                  <w:pPr>
                    <w:numPr>
                      <w:ilvl w:val="0"/>
                      <w:numId w:val="12"/>
                    </w:numPr>
                    <w:pBdr>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Izolovaný kryt</w:t>
                  </w:r>
                </w:p>
                <w:p w14:paraId="504471E2" w14:textId="77777777" w:rsidR="00E07FCC" w:rsidRPr="00747A78" w:rsidRDefault="00E07FCC" w:rsidP="00E07FCC">
                  <w:pPr>
                    <w:numPr>
                      <w:ilvl w:val="0"/>
                      <w:numId w:val="12"/>
                    </w:numPr>
                    <w:pBdr>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 xml:space="preserve">vstupné schody </w:t>
                  </w:r>
                </w:p>
                <w:p w14:paraId="6CD1BF18" w14:textId="77777777" w:rsidR="00E07FCC" w:rsidRPr="00747A78" w:rsidRDefault="00E07FCC" w:rsidP="00E07FCC">
                  <w:pPr>
                    <w:numPr>
                      <w:ilvl w:val="0"/>
                      <w:numId w:val="12"/>
                    </w:numPr>
                    <w:pBdr>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odtok</w:t>
                  </w:r>
                </w:p>
                <w:p w14:paraId="459CED4F" w14:textId="77777777" w:rsidR="00E07FCC" w:rsidRPr="00747A78" w:rsidRDefault="00E07FCC" w:rsidP="00E07FCC">
                  <w:pPr>
                    <w:numPr>
                      <w:ilvl w:val="0"/>
                      <w:numId w:val="12"/>
                    </w:numPr>
                    <w:pBdr>
                      <w:between w:val="nil"/>
                    </w:pBdr>
                    <w:spacing w:line="276" w:lineRule="auto"/>
                    <w:rPr>
                      <w:rFonts w:ascii="Segoe UI" w:eastAsia="Times New Roman" w:hAnsi="Segoe UI" w:cs="Segoe UI"/>
                      <w:color w:val="000000"/>
                      <w:sz w:val="20"/>
                      <w:szCs w:val="20"/>
                    </w:rPr>
                  </w:pPr>
                  <w:r w:rsidRPr="00747A78">
                    <w:rPr>
                      <w:rFonts w:ascii="Segoe UI" w:eastAsia="Trebuchet MS" w:hAnsi="Segoe UI" w:cs="Segoe UI"/>
                      <w:color w:val="000000"/>
                      <w:sz w:val="20"/>
                      <w:szCs w:val="20"/>
                    </w:rPr>
                    <w:t>Manuálny</w:t>
                  </w:r>
                </w:p>
              </w:tc>
            </w:tr>
          </w:tbl>
          <w:p w14:paraId="7584EC7D" w14:textId="77777777" w:rsidR="00E07FCC" w:rsidRPr="009134D9" w:rsidRDefault="00E07FCC" w:rsidP="001378CB">
            <w:pPr>
              <w:rPr>
                <w:rFonts w:ascii="Segoe UI" w:hAnsi="Segoe UI" w:cs="Segoe UI"/>
              </w:rPr>
            </w:pPr>
            <w:r w:rsidRPr="009134D9">
              <w:rPr>
                <w:rFonts w:ascii="Segoe UI" w:hAnsi="Segoe UI" w:cs="Segoe UI"/>
              </w:rPr>
              <w:lastRenderedPageBreak/>
              <w:br w:type="page"/>
            </w:r>
          </w:p>
          <w:p w14:paraId="07716FAD" w14:textId="77777777" w:rsidR="00E07FCC" w:rsidRPr="009134D9" w:rsidRDefault="00E07FCC" w:rsidP="001378CB">
            <w:pPr>
              <w:pStyle w:val="podrozdzialy"/>
            </w:pPr>
            <w:r w:rsidRPr="009134D9">
              <w:t>1.2 Zamýšľané použitie výrobku</w:t>
            </w:r>
          </w:p>
          <w:p w14:paraId="25D5E17E" w14:textId="77777777" w:rsidR="00E07FCC" w:rsidRPr="009134D9" w:rsidRDefault="00E07FCC" w:rsidP="001378CB">
            <w:pPr>
              <w:spacing w:line="360" w:lineRule="auto"/>
              <w:jc w:val="both"/>
              <w:rPr>
                <w:rFonts w:ascii="Segoe UI" w:eastAsia="Trebuchet MS" w:hAnsi="Segoe UI" w:cs="Segoe UI"/>
              </w:rPr>
            </w:pPr>
            <w:r w:rsidRPr="009134D9">
              <w:rPr>
                <w:rFonts w:ascii="Segoe UI" w:eastAsia="Trebuchet MS" w:hAnsi="Segoe UI" w:cs="Segoe UI"/>
              </w:rPr>
              <w:t>Výrobok bol navrhnutý výlučne na vonkajšie použitie v domácich podmienkach a nie je určený na použitie vo verejných zariadeniach.</w:t>
            </w:r>
          </w:p>
          <w:p w14:paraId="1938679B" w14:textId="77777777" w:rsidR="00E07FCC" w:rsidRDefault="00E07FCC" w:rsidP="001378CB">
            <w:pPr>
              <w:spacing w:line="360" w:lineRule="auto"/>
              <w:jc w:val="both"/>
              <w:rPr>
                <w:rFonts w:ascii="Segoe UI" w:eastAsia="Trebuchet MS" w:hAnsi="Segoe UI" w:cs="Segoe UI"/>
              </w:rPr>
            </w:pPr>
            <w:r w:rsidRPr="009134D9">
              <w:rPr>
                <w:rFonts w:ascii="Segoe UI" w:eastAsia="Trebuchet MS" w:hAnsi="Segoe UI" w:cs="Segoe UI"/>
              </w:rPr>
              <w:t xml:space="preserve">Domáce použitie znamená použitie iba majiteľom, členmi domácnosti a ich hosťami, a to aj v prípade príležitostného prenájmu. V žiadnom prípade však nejde o zariadenie určené na inštaláciu v hoteloch, rekreačných zariadeniach, športových zariadeniach a podobne. </w:t>
            </w:r>
          </w:p>
          <w:p w14:paraId="23EB6E11" w14:textId="77777777" w:rsidR="00E07FCC" w:rsidRDefault="00E07FCC" w:rsidP="001378CB">
            <w:pPr>
              <w:rPr>
                <w:rFonts w:ascii="Segoe UI" w:eastAsia="Trebuchet MS" w:hAnsi="Segoe UI" w:cs="Segoe UI"/>
              </w:rPr>
            </w:pPr>
            <w:r>
              <w:rPr>
                <w:rFonts w:ascii="Segoe UI" w:eastAsia="Trebuchet MS" w:hAnsi="Segoe UI" w:cs="Segoe UI"/>
              </w:rPr>
              <w:br w:type="page"/>
            </w:r>
          </w:p>
          <w:p w14:paraId="19EA43F7" w14:textId="77777777" w:rsidR="00E07FCC" w:rsidRPr="009134D9" w:rsidRDefault="00E07FCC" w:rsidP="001378CB">
            <w:pPr>
              <w:pStyle w:val="rozdzialy"/>
            </w:pPr>
            <w:r w:rsidRPr="009134D9">
              <w:lastRenderedPageBreak/>
              <w:t>Kapitola 2. Bezpečnostné informácie</w:t>
            </w:r>
          </w:p>
          <w:p w14:paraId="4B3E20A3" w14:textId="77777777" w:rsidR="00E07FCC" w:rsidRPr="009134D9" w:rsidRDefault="00E07FCC" w:rsidP="001378CB">
            <w:pPr>
              <w:pStyle w:val="podrozdzialy"/>
            </w:pPr>
            <w:r w:rsidRPr="009134D9">
              <w:t>2.1 Vysvetlenie piktogramov na výrobku</w:t>
            </w:r>
          </w:p>
          <w:p w14:paraId="2976F91D" w14:textId="77777777" w:rsidR="00E07FCC" w:rsidRPr="009134D9" w:rsidRDefault="00E07FCC" w:rsidP="001378CB">
            <w:pPr>
              <w:spacing w:line="360" w:lineRule="auto"/>
              <w:jc w:val="center"/>
              <w:rPr>
                <w:rFonts w:ascii="Segoe UI" w:eastAsia="Trebuchet MS" w:hAnsi="Segoe UI" w:cs="Segoe UI"/>
                <w:b/>
              </w:rPr>
            </w:pPr>
            <w:r w:rsidRPr="009134D9">
              <w:rPr>
                <w:rFonts w:ascii="Segoe UI" w:eastAsia="Trebuchet MS" w:hAnsi="Segoe UI" w:cs="Segoe UI"/>
                <w:b/>
                <w:noProof/>
              </w:rPr>
              <w:drawing>
                <wp:inline distT="0" distB="0" distL="0" distR="0" wp14:anchorId="5A818E3E" wp14:editId="373ABC29">
                  <wp:extent cx="1575573" cy="1593211"/>
                  <wp:effectExtent l="0" t="0" r="0" b="0"/>
                  <wp:docPr id="991311887"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9"/>
                          <a:srcRect/>
                          <a:stretch>
                            <a:fillRect/>
                          </a:stretch>
                        </pic:blipFill>
                        <pic:spPr>
                          <a:xfrm>
                            <a:off x="0" y="0"/>
                            <a:ext cx="1575573" cy="1593211"/>
                          </a:xfrm>
                          <a:prstGeom prst="rect">
                            <a:avLst/>
                          </a:prstGeom>
                          <a:ln/>
                        </pic:spPr>
                      </pic:pic>
                    </a:graphicData>
                  </a:graphic>
                </wp:inline>
              </w:drawing>
            </w:r>
          </w:p>
        </w:tc>
        <w:tc>
          <w:tcPr>
            <w:tcW w:w="5539" w:type="dxa"/>
            <w:vAlign w:val="center"/>
          </w:tcPr>
          <w:p w14:paraId="543F9697" w14:textId="77777777" w:rsidR="00E07FCC" w:rsidRPr="009134D9" w:rsidRDefault="00E07FCC" w:rsidP="001378CB">
            <w:pPr>
              <w:spacing w:line="360" w:lineRule="auto"/>
              <w:rPr>
                <w:rFonts w:ascii="Segoe UI" w:eastAsia="Trebuchet MS" w:hAnsi="Segoe UI" w:cs="Segoe UI"/>
                <w:b/>
              </w:rPr>
            </w:pPr>
            <w:r w:rsidRPr="009134D9">
              <w:rPr>
                <w:rFonts w:ascii="Segoe UI" w:eastAsia="Trebuchet MS" w:hAnsi="Segoe UI" w:cs="Segoe UI"/>
                <w:b/>
              </w:rPr>
              <w:lastRenderedPageBreak/>
              <w:t>Pri používaní vírivky/vane neustále dohliadajte na deti.</w:t>
            </w:r>
          </w:p>
          <w:p w14:paraId="2680FC85" w14:textId="77777777" w:rsidR="00E07FCC" w:rsidRPr="009134D9" w:rsidRDefault="00E07FCC" w:rsidP="001378CB">
            <w:pPr>
              <w:spacing w:line="360" w:lineRule="auto"/>
              <w:rPr>
                <w:rFonts w:ascii="Segoe UI" w:eastAsia="Trebuchet MS" w:hAnsi="Segoe UI" w:cs="Segoe UI"/>
              </w:rPr>
            </w:pPr>
            <w:r w:rsidRPr="009134D9">
              <w:rPr>
                <w:rFonts w:ascii="Segoe UI" w:eastAsia="Trebuchet MS" w:hAnsi="Segoe UI" w:cs="Segoe UI"/>
              </w:rPr>
              <w:t xml:space="preserve">Nebezpečenstvo! - riziko náhodného utopenia (najmä u detí mladších ako 5 rokov). </w:t>
            </w:r>
          </w:p>
          <w:p w14:paraId="3D642FBE" w14:textId="77777777" w:rsidR="00E07FCC" w:rsidRPr="009134D9" w:rsidRDefault="00E07FCC" w:rsidP="001378CB">
            <w:pPr>
              <w:spacing w:line="360" w:lineRule="auto"/>
              <w:rPr>
                <w:rFonts w:ascii="Segoe UI" w:eastAsia="Trebuchet MS" w:hAnsi="Segoe UI" w:cs="Segoe UI"/>
              </w:rPr>
            </w:pPr>
            <w:r w:rsidRPr="009134D9">
              <w:rPr>
                <w:rFonts w:ascii="Segoe UI" w:eastAsia="Trebuchet MS" w:hAnsi="Segoe UI" w:cs="Segoe UI"/>
              </w:rPr>
              <w:t>Je potrebné dbať na to, aby sa zabránilo neoprávnenému prístupu detí do vírivky/záhradnej vane. To môže dosiahnuť dospelá osoba, ktorá zabezpečí prístupové prostriedky alebo nainštaluje bezpečnostné zariadenie do vírivky/záhradnej vane. Aby sa predišlo nehodám pri používaní vírivky, deti by mali byť vždy pod dohľadom kompetentnej dospelej osoby.</w:t>
            </w:r>
          </w:p>
          <w:p w14:paraId="4788530E" w14:textId="77777777" w:rsidR="00E07FCC" w:rsidRPr="009134D9" w:rsidRDefault="00E07FCC" w:rsidP="001378CB">
            <w:pPr>
              <w:spacing w:line="360" w:lineRule="auto"/>
              <w:jc w:val="both"/>
              <w:rPr>
                <w:rFonts w:ascii="Segoe UI" w:eastAsia="Trebuchet MS" w:hAnsi="Segoe UI" w:cs="Segoe UI"/>
              </w:rPr>
            </w:pPr>
            <w:r w:rsidRPr="009134D9">
              <w:rPr>
                <w:rFonts w:ascii="Segoe UI" w:eastAsia="Trebuchet MS" w:hAnsi="Segoe UI" w:cs="Segoe UI"/>
              </w:rPr>
              <w:t>Je nevyhnutný nepretržitý, aktívny a ostražitý dohľad kompetentnej dospelej osoby nad slabými a neplavcami kompetentnou dospelou osobou (vzhľadom na to, že deti mladšie ako päť rokov sú najviac ohrozené utopením)</w:t>
            </w:r>
          </w:p>
          <w:p w14:paraId="53E7216B" w14:textId="77777777" w:rsidR="00E07FCC" w:rsidRPr="009134D9" w:rsidRDefault="00E07FCC" w:rsidP="001378CB">
            <w:pPr>
              <w:spacing w:line="360" w:lineRule="auto"/>
              <w:jc w:val="both"/>
              <w:rPr>
                <w:rFonts w:ascii="Segoe UI" w:eastAsia="Trebuchet MS" w:hAnsi="Segoe UI" w:cs="Segoe UI"/>
              </w:rPr>
            </w:pPr>
            <w:r w:rsidRPr="009134D9">
              <w:rPr>
                <w:rFonts w:ascii="Segoe UI" w:eastAsia="Trebuchet MS" w:hAnsi="Segoe UI" w:cs="Segoe UI"/>
              </w:rPr>
              <w:t>Slabí plavci alebo neplavci by mali nosiť osobné ochranné prostriedky, najmä ak používajú vírivku / záhradnú vaňu.</w:t>
            </w:r>
          </w:p>
        </w:tc>
      </w:tr>
      <w:tr w:rsidR="00E07FCC" w:rsidRPr="009134D9" w14:paraId="1E62F517" w14:textId="77777777" w:rsidTr="001378CB">
        <w:tc>
          <w:tcPr>
            <w:tcW w:w="3528" w:type="dxa"/>
            <w:vAlign w:val="center"/>
          </w:tcPr>
          <w:p w14:paraId="60C03E05" w14:textId="77777777" w:rsidR="00E07FCC" w:rsidRPr="009134D9" w:rsidRDefault="00E07FCC" w:rsidP="001378CB">
            <w:pPr>
              <w:spacing w:line="360" w:lineRule="auto"/>
              <w:jc w:val="center"/>
              <w:rPr>
                <w:rFonts w:ascii="Segoe UI" w:eastAsia="Trebuchet MS" w:hAnsi="Segoe UI" w:cs="Segoe UI"/>
                <w:b/>
              </w:rPr>
            </w:pPr>
            <w:r w:rsidRPr="009134D9">
              <w:rPr>
                <w:rFonts w:ascii="Segoe UI" w:eastAsia="Trebuchet MS" w:hAnsi="Segoe UI" w:cs="Segoe UI"/>
                <w:b/>
                <w:noProof/>
              </w:rPr>
              <w:lastRenderedPageBreak/>
              <w:drawing>
                <wp:inline distT="0" distB="0" distL="0" distR="0" wp14:anchorId="6351505A" wp14:editId="41847645">
                  <wp:extent cx="1542788" cy="1548588"/>
                  <wp:effectExtent l="0" t="0" r="0" b="0"/>
                  <wp:docPr id="363873750"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0"/>
                          <a:srcRect/>
                          <a:stretch>
                            <a:fillRect/>
                          </a:stretch>
                        </pic:blipFill>
                        <pic:spPr>
                          <a:xfrm>
                            <a:off x="0" y="0"/>
                            <a:ext cx="1542788" cy="1548588"/>
                          </a:xfrm>
                          <a:prstGeom prst="rect">
                            <a:avLst/>
                          </a:prstGeom>
                          <a:ln/>
                        </pic:spPr>
                      </pic:pic>
                    </a:graphicData>
                  </a:graphic>
                </wp:inline>
              </w:drawing>
            </w:r>
          </w:p>
        </w:tc>
        <w:tc>
          <w:tcPr>
            <w:tcW w:w="5539" w:type="dxa"/>
            <w:vAlign w:val="center"/>
          </w:tcPr>
          <w:p w14:paraId="4A183981" w14:textId="77777777" w:rsidR="00E07FCC" w:rsidRPr="009134D9" w:rsidRDefault="00E07FCC" w:rsidP="001378CB">
            <w:pPr>
              <w:spacing w:line="360" w:lineRule="auto"/>
              <w:rPr>
                <w:rFonts w:ascii="Segoe UI" w:eastAsia="Trebuchet MS" w:hAnsi="Segoe UI" w:cs="Segoe UI"/>
                <w:b/>
              </w:rPr>
            </w:pPr>
            <w:r w:rsidRPr="009134D9">
              <w:rPr>
                <w:rFonts w:ascii="Segoe UI" w:eastAsia="Trebuchet MS" w:hAnsi="Segoe UI" w:cs="Segoe UI"/>
                <w:b/>
              </w:rPr>
              <w:t>Žiadne skákanie do vody.</w:t>
            </w:r>
          </w:p>
        </w:tc>
      </w:tr>
      <w:tr w:rsidR="00E07FCC" w:rsidRPr="009134D9" w14:paraId="4A84FD28" w14:textId="77777777" w:rsidTr="001378CB">
        <w:tc>
          <w:tcPr>
            <w:tcW w:w="3528" w:type="dxa"/>
            <w:vAlign w:val="center"/>
          </w:tcPr>
          <w:p w14:paraId="5561240F" w14:textId="77777777" w:rsidR="00E07FCC" w:rsidRPr="009134D9" w:rsidRDefault="00E07FCC" w:rsidP="001378CB">
            <w:pPr>
              <w:spacing w:line="360" w:lineRule="auto"/>
              <w:jc w:val="center"/>
              <w:rPr>
                <w:rFonts w:ascii="Segoe UI" w:eastAsia="Trebuchet MS" w:hAnsi="Segoe UI" w:cs="Segoe UI"/>
                <w:b/>
              </w:rPr>
            </w:pPr>
            <w:r w:rsidRPr="009134D9">
              <w:rPr>
                <w:rFonts w:ascii="Segoe UI" w:eastAsia="Trebuchet MS" w:hAnsi="Segoe UI" w:cs="Segoe UI"/>
                <w:b/>
                <w:noProof/>
              </w:rPr>
              <w:drawing>
                <wp:inline distT="0" distB="0" distL="0" distR="0" wp14:anchorId="11BA0C49" wp14:editId="2976107B">
                  <wp:extent cx="1582645" cy="1588618"/>
                  <wp:effectExtent l="0" t="0" r="0" b="0"/>
                  <wp:docPr id="1641616388"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1"/>
                          <a:srcRect/>
                          <a:stretch>
                            <a:fillRect/>
                          </a:stretch>
                        </pic:blipFill>
                        <pic:spPr>
                          <a:xfrm>
                            <a:off x="0" y="0"/>
                            <a:ext cx="1582645" cy="1588618"/>
                          </a:xfrm>
                          <a:prstGeom prst="rect">
                            <a:avLst/>
                          </a:prstGeom>
                          <a:ln/>
                        </pic:spPr>
                      </pic:pic>
                    </a:graphicData>
                  </a:graphic>
                </wp:inline>
              </w:drawing>
            </w:r>
          </w:p>
        </w:tc>
        <w:tc>
          <w:tcPr>
            <w:tcW w:w="5539" w:type="dxa"/>
            <w:vAlign w:val="center"/>
          </w:tcPr>
          <w:p w14:paraId="0AB12FD7" w14:textId="77777777" w:rsidR="00E07FCC" w:rsidRPr="009134D9" w:rsidRDefault="00E07FCC" w:rsidP="001378CB">
            <w:pPr>
              <w:spacing w:line="360" w:lineRule="auto"/>
              <w:rPr>
                <w:rFonts w:ascii="Segoe UI" w:eastAsia="Trebuchet MS" w:hAnsi="Segoe UI" w:cs="Segoe UI"/>
                <w:b/>
              </w:rPr>
            </w:pPr>
            <w:r w:rsidRPr="009134D9">
              <w:rPr>
                <w:rFonts w:ascii="Segoe UI" w:eastAsia="Trebuchet MS" w:hAnsi="Segoe UI" w:cs="Segoe UI"/>
                <w:b/>
              </w:rPr>
              <w:t>Pozrite si používateľskú príručku.</w:t>
            </w:r>
          </w:p>
        </w:tc>
      </w:tr>
      <w:tr w:rsidR="00E07FCC" w:rsidRPr="009134D9" w14:paraId="43CFA8CF" w14:textId="77777777" w:rsidTr="001378CB">
        <w:tc>
          <w:tcPr>
            <w:tcW w:w="3528" w:type="dxa"/>
            <w:vAlign w:val="center"/>
          </w:tcPr>
          <w:p w14:paraId="6AF0CE41" w14:textId="77777777" w:rsidR="00E07FCC" w:rsidRPr="009134D9" w:rsidRDefault="00E07FCC" w:rsidP="001378CB">
            <w:pPr>
              <w:spacing w:line="360" w:lineRule="auto"/>
              <w:jc w:val="center"/>
              <w:rPr>
                <w:rFonts w:ascii="Segoe UI" w:eastAsia="Trebuchet MS" w:hAnsi="Segoe UI" w:cs="Segoe UI"/>
                <w:b/>
              </w:rPr>
            </w:pPr>
            <w:r w:rsidRPr="009134D9">
              <w:rPr>
                <w:rFonts w:ascii="Segoe UI" w:eastAsia="Trebuchet MS" w:hAnsi="Segoe UI" w:cs="Segoe UI"/>
                <w:b/>
                <w:noProof/>
              </w:rPr>
              <w:lastRenderedPageBreak/>
              <w:drawing>
                <wp:inline distT="0" distB="0" distL="0" distR="0" wp14:anchorId="31630EDC" wp14:editId="403DCF09">
                  <wp:extent cx="1570809" cy="1576715"/>
                  <wp:effectExtent l="0" t="0" r="0" b="0"/>
                  <wp:docPr id="655932672"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2"/>
                          <a:srcRect/>
                          <a:stretch>
                            <a:fillRect/>
                          </a:stretch>
                        </pic:blipFill>
                        <pic:spPr>
                          <a:xfrm>
                            <a:off x="0" y="0"/>
                            <a:ext cx="1570809" cy="1576715"/>
                          </a:xfrm>
                          <a:prstGeom prst="rect">
                            <a:avLst/>
                          </a:prstGeom>
                          <a:ln/>
                        </pic:spPr>
                      </pic:pic>
                    </a:graphicData>
                  </a:graphic>
                </wp:inline>
              </w:drawing>
            </w:r>
          </w:p>
        </w:tc>
        <w:tc>
          <w:tcPr>
            <w:tcW w:w="5539" w:type="dxa"/>
            <w:vAlign w:val="center"/>
          </w:tcPr>
          <w:p w14:paraId="332594F1" w14:textId="52CC01A6" w:rsidR="00E07FCC" w:rsidRPr="009134D9" w:rsidRDefault="00E07FCC" w:rsidP="001378CB">
            <w:pPr>
              <w:spacing w:line="360" w:lineRule="auto"/>
              <w:rPr>
                <w:rFonts w:ascii="Segoe UI" w:eastAsia="Trebuchet MS" w:hAnsi="Segoe UI" w:cs="Segoe UI"/>
                <w:b/>
              </w:rPr>
            </w:pPr>
            <w:r>
              <w:rPr>
                <w:rFonts w:ascii="Segoe UI" w:eastAsia="Trebuchet MS" w:hAnsi="Segoe UI" w:cs="Segoe UI"/>
                <w:b/>
              </w:rPr>
              <w:t>Zákaz strkania prstov</w:t>
            </w:r>
            <w:r w:rsidR="00CD107F">
              <w:rPr>
                <w:rFonts w:ascii="Segoe UI" w:eastAsia="Trebuchet MS" w:hAnsi="Segoe UI" w:cs="Segoe UI"/>
                <w:b/>
              </w:rPr>
              <w:t xml:space="preserve"> a predmetov</w:t>
            </w:r>
            <w:r>
              <w:rPr>
                <w:rFonts w:ascii="Segoe UI" w:eastAsia="Trebuchet MS" w:hAnsi="Segoe UI" w:cs="Segoe UI"/>
                <w:b/>
              </w:rPr>
              <w:t xml:space="preserve"> do</w:t>
            </w:r>
            <w:r w:rsidRPr="009134D9">
              <w:rPr>
                <w:rFonts w:ascii="Segoe UI" w:eastAsia="Trebuchet MS" w:hAnsi="Segoe UI" w:cs="Segoe UI"/>
                <w:b/>
              </w:rPr>
              <w:t xml:space="preserve"> dýzy.</w:t>
            </w:r>
          </w:p>
        </w:tc>
      </w:tr>
      <w:tr w:rsidR="00E07FCC" w:rsidRPr="009134D9" w14:paraId="65205244" w14:textId="77777777" w:rsidTr="001378CB">
        <w:tc>
          <w:tcPr>
            <w:tcW w:w="3528" w:type="dxa"/>
          </w:tcPr>
          <w:p w14:paraId="108BDD13" w14:textId="77777777" w:rsidR="00E07FCC" w:rsidRPr="009134D9" w:rsidRDefault="00E07FCC" w:rsidP="001378CB">
            <w:pPr>
              <w:spacing w:line="360" w:lineRule="auto"/>
              <w:jc w:val="both"/>
              <w:rPr>
                <w:rFonts w:ascii="Segoe UI" w:eastAsia="Trebuchet MS" w:hAnsi="Segoe UI" w:cs="Segoe UI"/>
                <w:b/>
              </w:rPr>
            </w:pPr>
            <w:r w:rsidRPr="009134D9">
              <w:rPr>
                <w:rFonts w:ascii="Segoe UI" w:eastAsia="Trebuchet MS" w:hAnsi="Segoe UI" w:cs="Segoe UI"/>
                <w:b/>
                <w:noProof/>
              </w:rPr>
              <w:drawing>
                <wp:inline distT="0" distB="0" distL="0" distR="0" wp14:anchorId="1E3C6031" wp14:editId="0D42FC10">
                  <wp:extent cx="2103496" cy="990600"/>
                  <wp:effectExtent l="0" t="0" r="0" b="0"/>
                  <wp:docPr id="1329479199"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3"/>
                          <a:srcRect/>
                          <a:stretch>
                            <a:fillRect/>
                          </a:stretch>
                        </pic:blipFill>
                        <pic:spPr>
                          <a:xfrm>
                            <a:off x="0" y="0"/>
                            <a:ext cx="2103496" cy="990600"/>
                          </a:xfrm>
                          <a:prstGeom prst="rect">
                            <a:avLst/>
                          </a:prstGeom>
                          <a:ln/>
                        </pic:spPr>
                      </pic:pic>
                    </a:graphicData>
                  </a:graphic>
                </wp:inline>
              </w:drawing>
            </w:r>
          </w:p>
        </w:tc>
        <w:tc>
          <w:tcPr>
            <w:tcW w:w="5539" w:type="dxa"/>
            <w:vAlign w:val="center"/>
          </w:tcPr>
          <w:p w14:paraId="60ACED81" w14:textId="77777777" w:rsidR="00E07FCC" w:rsidRPr="009134D9" w:rsidRDefault="00E07FCC" w:rsidP="001378CB">
            <w:pPr>
              <w:spacing w:line="360" w:lineRule="auto"/>
              <w:rPr>
                <w:rFonts w:ascii="Segoe UI" w:eastAsia="Trebuchet MS" w:hAnsi="Segoe UI" w:cs="Segoe UI"/>
                <w:b/>
              </w:rPr>
            </w:pPr>
            <w:r w:rsidRPr="009134D9">
              <w:rPr>
                <w:rFonts w:ascii="Segoe UI" w:eastAsia="Trebuchet MS" w:hAnsi="Segoe UI" w:cs="Segoe UI"/>
                <w:b/>
              </w:rPr>
              <w:t xml:space="preserve">Ohrev vody je možné spustiť až po naplnení vírivky/vane na požadovanú hladinu vody. </w:t>
            </w:r>
            <w:r w:rsidRPr="009134D9">
              <w:rPr>
                <w:rFonts w:ascii="Segoe UI" w:eastAsia="Trebuchet MS" w:hAnsi="Segoe UI" w:cs="Segoe UI"/>
                <w:b/>
                <w:u w:val="single"/>
              </w:rPr>
              <w:t>Za žiadnych okolností by ste nemali začať ohrievať vírivku / vaňu, ak je ľad.</w:t>
            </w:r>
          </w:p>
        </w:tc>
      </w:tr>
      <w:tr w:rsidR="00E07FCC" w:rsidRPr="009134D9" w14:paraId="68965995" w14:textId="77777777" w:rsidTr="001378CB">
        <w:tc>
          <w:tcPr>
            <w:tcW w:w="3528" w:type="dxa"/>
            <w:vAlign w:val="center"/>
          </w:tcPr>
          <w:p w14:paraId="2400E3D4" w14:textId="77777777" w:rsidR="00E07FCC" w:rsidRPr="009134D9" w:rsidRDefault="00E07FCC" w:rsidP="001378CB">
            <w:pPr>
              <w:spacing w:line="360" w:lineRule="auto"/>
              <w:jc w:val="center"/>
              <w:rPr>
                <w:rFonts w:ascii="Segoe UI" w:eastAsia="Trebuchet MS" w:hAnsi="Segoe UI" w:cs="Segoe UI"/>
                <w:b/>
              </w:rPr>
            </w:pPr>
            <w:r w:rsidRPr="009134D9">
              <w:rPr>
                <w:rFonts w:ascii="Segoe UI" w:eastAsia="Trebuchet MS" w:hAnsi="Segoe UI" w:cs="Segoe UI"/>
                <w:b/>
                <w:noProof/>
              </w:rPr>
              <w:drawing>
                <wp:inline distT="0" distB="0" distL="0" distR="0" wp14:anchorId="5DCCB77F" wp14:editId="11A85A22">
                  <wp:extent cx="1644459" cy="1638300"/>
                  <wp:effectExtent l="0" t="0" r="0" b="0"/>
                  <wp:docPr id="594140447"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4"/>
                          <a:srcRect/>
                          <a:stretch>
                            <a:fillRect/>
                          </a:stretch>
                        </pic:blipFill>
                        <pic:spPr>
                          <a:xfrm>
                            <a:off x="0" y="0"/>
                            <a:ext cx="1644459" cy="1638300"/>
                          </a:xfrm>
                          <a:prstGeom prst="rect">
                            <a:avLst/>
                          </a:prstGeom>
                          <a:ln/>
                        </pic:spPr>
                      </pic:pic>
                    </a:graphicData>
                  </a:graphic>
                </wp:inline>
              </w:drawing>
            </w:r>
          </w:p>
        </w:tc>
        <w:tc>
          <w:tcPr>
            <w:tcW w:w="5539" w:type="dxa"/>
            <w:vAlign w:val="center"/>
          </w:tcPr>
          <w:p w14:paraId="51310FC9" w14:textId="77777777" w:rsidR="00E07FCC" w:rsidRPr="009134D9" w:rsidRDefault="00E07FCC" w:rsidP="001378CB">
            <w:pPr>
              <w:spacing w:line="360" w:lineRule="auto"/>
              <w:rPr>
                <w:rFonts w:ascii="Segoe UI" w:eastAsia="Trebuchet MS" w:hAnsi="Segoe UI" w:cs="Segoe UI"/>
                <w:b/>
              </w:rPr>
            </w:pPr>
            <w:r w:rsidRPr="009134D9">
              <w:rPr>
                <w:rFonts w:ascii="Segoe UI" w:eastAsia="Trebuchet MS" w:hAnsi="Segoe UI" w:cs="Segoe UI"/>
                <w:b/>
              </w:rPr>
              <w:t>Upozornenie: horúci povrch</w:t>
            </w:r>
          </w:p>
          <w:p w14:paraId="62376EB4" w14:textId="77777777" w:rsidR="00E07FCC" w:rsidRPr="009134D9" w:rsidRDefault="00E07FCC" w:rsidP="001378CB">
            <w:pPr>
              <w:spacing w:line="360" w:lineRule="auto"/>
              <w:rPr>
                <w:rFonts w:ascii="Segoe UI" w:eastAsia="Trebuchet MS" w:hAnsi="Segoe UI" w:cs="Segoe UI"/>
                <w:b/>
              </w:rPr>
            </w:pPr>
            <w:r w:rsidRPr="009134D9">
              <w:rPr>
                <w:rFonts w:ascii="Segoe UI" w:eastAsia="Trebuchet MS" w:hAnsi="Segoe UI" w:cs="Segoe UI"/>
                <w:b/>
              </w:rPr>
              <w:t xml:space="preserve">Pred inštaláciou pece sa uistite, že sú dodržané všetky bezpečnostné rozmery uvedené v tejto príručke. Žiadne elektrické zariadenia, drôty alebo horľavé materiály by nemali byť v tesnej blízkosti ako bezpečné. Pred zapálením ohňa v kachliach sa uistite, že v tesnej blízkosti kachlí nie sú žiadne horľavé alebo nepotrebné predmety. </w:t>
            </w:r>
          </w:p>
          <w:p w14:paraId="039EE3AF" w14:textId="77777777" w:rsidR="00E07FCC" w:rsidRPr="009134D9" w:rsidRDefault="00E07FCC" w:rsidP="001378CB">
            <w:pPr>
              <w:spacing w:line="360" w:lineRule="auto"/>
              <w:rPr>
                <w:rFonts w:ascii="Segoe UI" w:eastAsia="Trebuchet MS" w:hAnsi="Segoe UI" w:cs="Segoe UI"/>
                <w:b/>
              </w:rPr>
            </w:pPr>
            <w:r w:rsidRPr="009134D9">
              <w:rPr>
                <w:rFonts w:ascii="Segoe UI" w:eastAsia="Trebuchet MS" w:hAnsi="Segoe UI" w:cs="Segoe UI"/>
                <w:b/>
              </w:rPr>
              <w:t>Osvetlenie v kachliach je možné spustiť, keď hladina vody dosiahne 10 cm od horného okraja nádrže.</w:t>
            </w:r>
          </w:p>
          <w:p w14:paraId="01916075" w14:textId="77777777" w:rsidR="00E07FCC" w:rsidRPr="009134D9" w:rsidRDefault="00E07FCC" w:rsidP="001378CB">
            <w:pPr>
              <w:spacing w:line="360" w:lineRule="auto"/>
              <w:rPr>
                <w:rFonts w:ascii="Segoe UI" w:eastAsia="Trebuchet MS" w:hAnsi="Segoe UI" w:cs="Segoe UI"/>
                <w:b/>
              </w:rPr>
            </w:pPr>
            <w:r w:rsidRPr="009134D9">
              <w:rPr>
                <w:rFonts w:ascii="Segoe UI" w:eastAsia="Trebuchet MS" w:hAnsi="Segoe UI" w:cs="Segoe UI"/>
                <w:b/>
              </w:rPr>
              <w:t>POZNÁMKA! Rukoväte sa počas prevádzky pece zahrievajú. Pomocou ochranných rukavíc otvárajte a zatvárajte dvierka pece a popolník.</w:t>
            </w:r>
          </w:p>
          <w:p w14:paraId="412E1E9A" w14:textId="77777777" w:rsidR="00E07FCC" w:rsidRPr="009134D9" w:rsidRDefault="00E07FCC" w:rsidP="001378CB">
            <w:pPr>
              <w:spacing w:line="360" w:lineRule="auto"/>
              <w:rPr>
                <w:rFonts w:ascii="Segoe UI" w:eastAsia="Trebuchet MS" w:hAnsi="Segoe UI" w:cs="Segoe UI"/>
                <w:b/>
              </w:rPr>
            </w:pPr>
            <w:r w:rsidRPr="009134D9">
              <w:rPr>
                <w:rFonts w:ascii="Segoe UI" w:eastAsia="Trebuchet MS" w:hAnsi="Segoe UI" w:cs="Segoe UI"/>
                <w:b/>
              </w:rPr>
              <w:lastRenderedPageBreak/>
              <w:t>Počas prevádzky kachlí sa zahrieva komín a komínový kryt. Nedotýkajte sa horúcich komponentov! Riziko popálenia!</w:t>
            </w:r>
          </w:p>
          <w:p w14:paraId="2158D955" w14:textId="77777777" w:rsidR="00E07FCC" w:rsidRPr="009134D9" w:rsidRDefault="00E07FCC" w:rsidP="001378CB">
            <w:pPr>
              <w:spacing w:line="360" w:lineRule="auto"/>
              <w:rPr>
                <w:rFonts w:ascii="Segoe UI" w:eastAsia="Trebuchet MS" w:hAnsi="Segoe UI" w:cs="Segoe UI"/>
                <w:b/>
              </w:rPr>
            </w:pPr>
            <w:r w:rsidRPr="009134D9">
              <w:rPr>
                <w:rFonts w:ascii="Segoe UI" w:eastAsia="Trebuchet MS" w:hAnsi="Segoe UI" w:cs="Segoe UI"/>
                <w:b/>
              </w:rPr>
              <w:t>Deti sa nesmú približovať k sporáku – zabezpečte dozor!</w:t>
            </w:r>
          </w:p>
        </w:tc>
      </w:tr>
      <w:tr w:rsidR="00E07FCC" w:rsidRPr="009134D9" w14:paraId="2FC94533" w14:textId="77777777" w:rsidTr="001378CB">
        <w:tc>
          <w:tcPr>
            <w:tcW w:w="3528" w:type="dxa"/>
            <w:vAlign w:val="center"/>
          </w:tcPr>
          <w:p w14:paraId="6AF7A2CF" w14:textId="77777777" w:rsidR="00E07FCC" w:rsidRPr="009134D9" w:rsidRDefault="00E07FCC" w:rsidP="001378CB">
            <w:pPr>
              <w:spacing w:line="360" w:lineRule="auto"/>
              <w:jc w:val="center"/>
              <w:rPr>
                <w:rFonts w:ascii="Segoe UI" w:eastAsia="Trebuchet MS" w:hAnsi="Segoe UI" w:cs="Segoe UI"/>
                <w:b/>
              </w:rPr>
            </w:pPr>
            <w:r w:rsidRPr="009134D9">
              <w:rPr>
                <w:rFonts w:ascii="Segoe UI" w:hAnsi="Segoe UI" w:cs="Segoe UI"/>
                <w:noProof/>
              </w:rPr>
              <w:lastRenderedPageBreak/>
              <w:drawing>
                <wp:inline distT="0" distB="0" distL="0" distR="0" wp14:anchorId="02967969" wp14:editId="61BC6751">
                  <wp:extent cx="1794335" cy="1794335"/>
                  <wp:effectExtent l="0" t="0" r="0" b="0"/>
                  <wp:docPr id="518735002" name="image78.jpg" descr="ISO Warning Symbol Labels - Low Temperature Hazard | Emedco"/>
                  <wp:cNvGraphicFramePr/>
                  <a:graphic xmlns:a="http://schemas.openxmlformats.org/drawingml/2006/main">
                    <a:graphicData uri="http://schemas.openxmlformats.org/drawingml/2006/picture">
                      <pic:pic xmlns:pic="http://schemas.openxmlformats.org/drawingml/2006/picture">
                        <pic:nvPicPr>
                          <pic:cNvPr id="0" name="image78.jpg" descr="ISO Warning Symbol Labels - Low Temperature Hazard | Emedco"/>
                          <pic:cNvPicPr preferRelativeResize="0"/>
                        </pic:nvPicPr>
                        <pic:blipFill>
                          <a:blip r:embed="rId15"/>
                          <a:srcRect/>
                          <a:stretch>
                            <a:fillRect/>
                          </a:stretch>
                        </pic:blipFill>
                        <pic:spPr>
                          <a:xfrm>
                            <a:off x="0" y="0"/>
                            <a:ext cx="1794335" cy="1794335"/>
                          </a:xfrm>
                          <a:prstGeom prst="rect">
                            <a:avLst/>
                          </a:prstGeom>
                          <a:ln/>
                        </pic:spPr>
                      </pic:pic>
                    </a:graphicData>
                  </a:graphic>
                </wp:inline>
              </w:drawing>
            </w:r>
          </w:p>
        </w:tc>
        <w:tc>
          <w:tcPr>
            <w:tcW w:w="5539" w:type="dxa"/>
            <w:vAlign w:val="center"/>
          </w:tcPr>
          <w:p w14:paraId="392DDECE" w14:textId="77777777" w:rsidR="00E07FCC" w:rsidRPr="009134D9" w:rsidRDefault="00E07FCC" w:rsidP="001378CB">
            <w:pPr>
              <w:spacing w:line="360" w:lineRule="auto"/>
              <w:rPr>
                <w:rFonts w:ascii="Segoe UI" w:eastAsia="Trebuchet MS" w:hAnsi="Segoe UI" w:cs="Segoe UI"/>
                <w:b/>
              </w:rPr>
            </w:pPr>
            <w:r w:rsidRPr="009134D9">
              <w:rPr>
                <w:rFonts w:ascii="Segoe UI" w:eastAsia="Trebuchet MS" w:hAnsi="Segoe UI" w:cs="Segoe UI"/>
                <w:b/>
              </w:rPr>
              <w:t>Ak sa chystáte používať vírivku / vaňu počas zimy, nezabudnite udržiavať vodu vždy pri teplote 15 stupňov. Porušenie tohto pravidla spôsobí trvalé poškodenie zariadenia a ohrozí životy používateľov. Kedykoľvek si všimnete, že voda je zamrznutá v ktorejkoľvek časti zariadenia, mali by ste sa úplne zdržať používania zariadenia, odpojiť ho od napájania a kontaktovať servis výrobcu.</w:t>
            </w:r>
          </w:p>
        </w:tc>
      </w:tr>
    </w:tbl>
    <w:p w14:paraId="5770907D" w14:textId="77777777" w:rsidR="00E07FCC" w:rsidRDefault="00E07FCC" w:rsidP="001378CB">
      <w:pPr>
        <w:spacing w:line="360" w:lineRule="auto"/>
        <w:jc w:val="both"/>
        <w:rPr>
          <w:rFonts w:ascii="Segoe UI" w:eastAsia="Trebuchet MS" w:hAnsi="Segoe UI" w:cs="Segoe UI"/>
          <w:b/>
        </w:rPr>
      </w:pPr>
    </w:p>
    <w:p w14:paraId="1463F8E2" w14:textId="77777777" w:rsidR="00E07FCC" w:rsidRPr="009134D9" w:rsidRDefault="00E07FCC" w:rsidP="001378CB">
      <w:pPr>
        <w:pStyle w:val="podrozdzialy"/>
      </w:pPr>
      <w:r w:rsidRPr="009134D9">
        <w:t>2.2. Upozornenia</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224"/>
      </w:tblGrid>
      <w:tr w:rsidR="00E07FCC" w:rsidRPr="009134D9" w14:paraId="1B14CAFA" w14:textId="77777777" w:rsidTr="001378CB">
        <w:trPr>
          <w:trHeight w:val="3760"/>
        </w:trPr>
        <w:tc>
          <w:tcPr>
            <w:tcW w:w="1838" w:type="dxa"/>
            <w:vAlign w:val="center"/>
          </w:tcPr>
          <w:p w14:paraId="5A4FB80A" w14:textId="77777777" w:rsidR="00E07FCC" w:rsidRPr="009134D9" w:rsidRDefault="00E07FCC" w:rsidP="001378C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13D474C8" wp14:editId="5890EBC8">
                  <wp:extent cx="472152" cy="416929"/>
                  <wp:effectExtent l="0" t="0" r="0" b="0"/>
                  <wp:docPr id="687976737"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3F542B7A" w14:textId="77777777" w:rsidR="00E07FCC" w:rsidRPr="009134D9" w:rsidRDefault="00E07FCC" w:rsidP="001378CB">
            <w:pPr>
              <w:spacing w:line="360" w:lineRule="auto"/>
              <w:rPr>
                <w:rFonts w:ascii="Segoe UI" w:eastAsia="Trebuchet MS" w:hAnsi="Segoe UI" w:cs="Segoe UI"/>
              </w:rPr>
            </w:pPr>
            <w:r w:rsidRPr="009134D9">
              <w:rPr>
                <w:rFonts w:ascii="Segoe UI" w:eastAsia="Trebuchet MS" w:hAnsi="Segoe UI" w:cs="Segoe UI"/>
              </w:rPr>
              <w:t>Ľudia trpiaci akýmikoľvek chorobami (najmä ľudia s hypertenziou, poruchami zrážanlivosti krvi, srdcovými chorobami, ľuďmi s tromboembolickou vaskulitídou, cukrovkou alebo hypertyreózou) by mali pred použitím vírivky / vane vyhľadať lekársku pomoc. Ľudia, ktorí používajú lieky, by mali pred použitím vírivky vyhľadať lekársku pomoc, pretože niektoré lieky môžu spôsobiť ospalosť, zatiaľ čo iné môžu ovplyvniť srdcovú frekvenciu, krvný tlak a krvný obeh.</w:t>
            </w:r>
          </w:p>
        </w:tc>
      </w:tr>
      <w:tr w:rsidR="00E07FCC" w:rsidRPr="009134D9" w14:paraId="655513F6" w14:textId="77777777" w:rsidTr="001378CB">
        <w:tc>
          <w:tcPr>
            <w:tcW w:w="1838" w:type="dxa"/>
            <w:vAlign w:val="center"/>
          </w:tcPr>
          <w:p w14:paraId="07BBA2A1" w14:textId="77777777" w:rsidR="00E07FCC" w:rsidRPr="009134D9" w:rsidRDefault="00E07FCC" w:rsidP="001378CB">
            <w:pPr>
              <w:spacing w:line="360" w:lineRule="auto"/>
              <w:jc w:val="center"/>
              <w:rPr>
                <w:rFonts w:ascii="Segoe UI" w:eastAsia="Trebuchet MS" w:hAnsi="Segoe UI" w:cs="Segoe UI"/>
              </w:rPr>
            </w:pPr>
            <w:r w:rsidRPr="009134D9">
              <w:rPr>
                <w:rFonts w:ascii="Segoe UI" w:hAnsi="Segoe UI" w:cs="Segoe UI"/>
                <w:noProof/>
              </w:rPr>
              <w:lastRenderedPageBreak/>
              <w:drawing>
                <wp:inline distT="0" distB="0" distL="0" distR="0" wp14:anchorId="4AB22A4D" wp14:editId="300DB33A">
                  <wp:extent cx="472152" cy="416929"/>
                  <wp:effectExtent l="0" t="0" r="0" b="0"/>
                  <wp:docPr id="339841139"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445AAABE" w14:textId="77777777" w:rsidR="00E07FCC" w:rsidRPr="009134D9" w:rsidRDefault="00E07FCC" w:rsidP="001378CB">
            <w:pPr>
              <w:spacing w:line="360" w:lineRule="auto"/>
              <w:rPr>
                <w:rFonts w:ascii="Segoe UI" w:eastAsia="Trebuchet MS" w:hAnsi="Segoe UI" w:cs="Segoe UI"/>
              </w:rPr>
            </w:pPr>
            <w:r w:rsidRPr="009134D9">
              <w:rPr>
                <w:rFonts w:ascii="Segoe UI" w:eastAsia="Trebuchet MS" w:hAnsi="Segoe UI" w:cs="Segoe UI"/>
              </w:rPr>
              <w:t>Nadmerná teplota vody môže spôsobiť poškodenie plodu v prvých mesiacoch tehotenstva, takže ženy by mali obmedziť teplotu vody vo vani / vani a čas, kedy v nej zostávajú, a mali by vyhľadať lekársku pomoc.</w:t>
            </w:r>
          </w:p>
        </w:tc>
      </w:tr>
      <w:tr w:rsidR="00E07FCC" w:rsidRPr="009134D9" w14:paraId="2FB6897C" w14:textId="77777777" w:rsidTr="001378CB">
        <w:tc>
          <w:tcPr>
            <w:tcW w:w="1838" w:type="dxa"/>
            <w:vAlign w:val="center"/>
          </w:tcPr>
          <w:p w14:paraId="0BEBB583" w14:textId="77777777" w:rsidR="00E07FCC" w:rsidRPr="009134D9" w:rsidRDefault="00E07FCC" w:rsidP="001378CB">
            <w:pPr>
              <w:spacing w:line="360" w:lineRule="auto"/>
              <w:jc w:val="center"/>
              <w:rPr>
                <w:rFonts w:ascii="Segoe UI" w:hAnsi="Segoe UI" w:cs="Segoe UI"/>
              </w:rPr>
            </w:pPr>
            <w:r w:rsidRPr="009134D9">
              <w:rPr>
                <w:rFonts w:ascii="Segoe UI" w:hAnsi="Segoe UI" w:cs="Segoe UI"/>
                <w:noProof/>
              </w:rPr>
              <w:drawing>
                <wp:inline distT="0" distB="0" distL="0" distR="0" wp14:anchorId="18A17716" wp14:editId="0562579E">
                  <wp:extent cx="472152" cy="416929"/>
                  <wp:effectExtent l="0" t="0" r="0" b="0"/>
                  <wp:docPr id="2026072818"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6C9F20B4" w14:textId="77777777" w:rsidR="00E07FCC" w:rsidRPr="009134D9" w:rsidRDefault="00E07FCC" w:rsidP="001378CB">
            <w:pPr>
              <w:spacing w:line="360" w:lineRule="auto"/>
              <w:rPr>
                <w:rFonts w:ascii="Segoe UI" w:eastAsia="Trebuchet MS" w:hAnsi="Segoe UI" w:cs="Segoe UI"/>
              </w:rPr>
            </w:pPr>
            <w:r w:rsidRPr="009134D9">
              <w:rPr>
                <w:rFonts w:ascii="Segoe UI" w:eastAsia="Trebuchet MS" w:hAnsi="Segoe UI" w:cs="Segoe UI"/>
              </w:rPr>
              <w:t>Ľudia s ranami alebo vonkajšími infekciami nesmú používať kúpeľ.</w:t>
            </w:r>
          </w:p>
        </w:tc>
      </w:tr>
      <w:tr w:rsidR="00E07FCC" w:rsidRPr="009134D9" w14:paraId="5FED9FF9" w14:textId="77777777" w:rsidTr="001378CB">
        <w:tc>
          <w:tcPr>
            <w:tcW w:w="1838" w:type="dxa"/>
            <w:vAlign w:val="center"/>
          </w:tcPr>
          <w:p w14:paraId="08C529B3" w14:textId="77777777" w:rsidR="00E07FCC" w:rsidRPr="009134D9" w:rsidRDefault="00E07FCC" w:rsidP="001378CB">
            <w:pPr>
              <w:spacing w:line="360" w:lineRule="auto"/>
              <w:jc w:val="center"/>
              <w:rPr>
                <w:rFonts w:ascii="Segoe UI" w:hAnsi="Segoe UI" w:cs="Segoe UI"/>
              </w:rPr>
            </w:pPr>
            <w:r w:rsidRPr="009134D9">
              <w:rPr>
                <w:rFonts w:ascii="Segoe UI" w:hAnsi="Segoe UI" w:cs="Segoe UI"/>
                <w:noProof/>
              </w:rPr>
              <w:drawing>
                <wp:inline distT="0" distB="0" distL="0" distR="0" wp14:anchorId="28C80CF6" wp14:editId="1DA5F490">
                  <wp:extent cx="472152" cy="416929"/>
                  <wp:effectExtent l="0" t="0" r="0" b="0"/>
                  <wp:docPr id="1967585776"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0EDD6EBA" w14:textId="77777777" w:rsidR="00E07FCC" w:rsidRPr="009134D9" w:rsidRDefault="00E07FCC" w:rsidP="001378CB">
            <w:pPr>
              <w:spacing w:line="360" w:lineRule="auto"/>
              <w:rPr>
                <w:rFonts w:ascii="Segoe UI" w:eastAsia="Trebuchet MS" w:hAnsi="Segoe UI" w:cs="Segoe UI"/>
              </w:rPr>
            </w:pPr>
            <w:r w:rsidRPr="009134D9">
              <w:rPr>
                <w:rFonts w:ascii="Segoe UI" w:eastAsia="Trebuchet MS" w:hAnsi="Segoe UI" w:cs="Segoe UI"/>
              </w:rPr>
              <w:t>Nekúpte sa ihneď po namáhavom cvičení.</w:t>
            </w:r>
          </w:p>
        </w:tc>
      </w:tr>
      <w:tr w:rsidR="00E07FCC" w:rsidRPr="009134D9" w14:paraId="3EFE26E2" w14:textId="77777777" w:rsidTr="001378CB">
        <w:tc>
          <w:tcPr>
            <w:tcW w:w="1838" w:type="dxa"/>
            <w:vAlign w:val="center"/>
          </w:tcPr>
          <w:p w14:paraId="3A1EFB75" w14:textId="77777777" w:rsidR="00E07FCC" w:rsidRPr="009134D9" w:rsidRDefault="00E07FCC" w:rsidP="001378CB">
            <w:pPr>
              <w:spacing w:line="360" w:lineRule="auto"/>
              <w:jc w:val="center"/>
              <w:rPr>
                <w:rFonts w:ascii="Segoe UI" w:hAnsi="Segoe UI" w:cs="Segoe UI"/>
              </w:rPr>
            </w:pPr>
            <w:r w:rsidRPr="009134D9">
              <w:rPr>
                <w:rFonts w:ascii="Segoe UI" w:hAnsi="Segoe UI" w:cs="Segoe UI"/>
                <w:noProof/>
              </w:rPr>
              <w:drawing>
                <wp:inline distT="0" distB="0" distL="0" distR="0" wp14:anchorId="02A3FED3" wp14:editId="68739534">
                  <wp:extent cx="472152" cy="416929"/>
                  <wp:effectExtent l="0" t="0" r="0" b="0"/>
                  <wp:docPr id="1049311422"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51A195D6" w14:textId="77777777" w:rsidR="00E07FCC" w:rsidRPr="009134D9" w:rsidRDefault="00E07FCC" w:rsidP="001378CB">
            <w:pPr>
              <w:spacing w:line="360" w:lineRule="auto"/>
              <w:rPr>
                <w:rFonts w:ascii="Segoe UI" w:eastAsia="Trebuchet MS" w:hAnsi="Segoe UI" w:cs="Segoe UI"/>
              </w:rPr>
            </w:pPr>
            <w:r w:rsidRPr="009134D9">
              <w:rPr>
                <w:rFonts w:ascii="Segoe UI" w:eastAsia="Trebuchet MS" w:hAnsi="Segoe UI" w:cs="Segoe UI"/>
              </w:rPr>
              <w:t>Nikdy nespite vo vani, pretože to predstavuje riziko utopenia.</w:t>
            </w:r>
          </w:p>
        </w:tc>
      </w:tr>
      <w:tr w:rsidR="00E07FCC" w:rsidRPr="009134D9" w14:paraId="6B68D9AE" w14:textId="77777777" w:rsidTr="001378CB">
        <w:tc>
          <w:tcPr>
            <w:tcW w:w="1838" w:type="dxa"/>
            <w:vAlign w:val="center"/>
          </w:tcPr>
          <w:p w14:paraId="37267469" w14:textId="77777777" w:rsidR="00E07FCC" w:rsidRPr="009134D9" w:rsidRDefault="00E07FCC" w:rsidP="001378C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352FE0B5" wp14:editId="08CC510E">
                  <wp:extent cx="472152" cy="416929"/>
                  <wp:effectExtent l="0" t="0" r="0" b="0"/>
                  <wp:docPr id="2062898448"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594C9E7C" w14:textId="77777777" w:rsidR="00E07FCC" w:rsidRPr="009134D9" w:rsidRDefault="00E07FCC" w:rsidP="001378CB">
            <w:pPr>
              <w:spacing w:line="360" w:lineRule="auto"/>
              <w:rPr>
                <w:rFonts w:ascii="Segoe UI" w:eastAsia="Trebuchet MS" w:hAnsi="Segoe UI" w:cs="Segoe UI"/>
              </w:rPr>
            </w:pPr>
            <w:r w:rsidRPr="009134D9">
              <w:rPr>
                <w:rFonts w:ascii="Segoe UI" w:eastAsia="Trebuchet MS" w:hAnsi="Segoe UI" w:cs="Segoe UI"/>
              </w:rPr>
              <w:t>Konzumácia alkoholu, drog alebo liekov pred alebo počas používania vírivky môže viesť k strate vedomia s možnosťou utopenia.</w:t>
            </w:r>
          </w:p>
        </w:tc>
      </w:tr>
      <w:tr w:rsidR="00E07FCC" w:rsidRPr="009134D9" w14:paraId="43BD88C1" w14:textId="77777777" w:rsidTr="001378CB">
        <w:tc>
          <w:tcPr>
            <w:tcW w:w="1838" w:type="dxa"/>
            <w:vAlign w:val="center"/>
          </w:tcPr>
          <w:p w14:paraId="3073D1DC" w14:textId="77777777" w:rsidR="00E07FCC" w:rsidRPr="009134D9" w:rsidRDefault="00E07FCC" w:rsidP="001378CB">
            <w:pPr>
              <w:spacing w:line="360" w:lineRule="auto"/>
              <w:jc w:val="center"/>
              <w:rPr>
                <w:rFonts w:ascii="Segoe UI" w:hAnsi="Segoe UI" w:cs="Segoe UI"/>
              </w:rPr>
            </w:pPr>
            <w:r w:rsidRPr="009134D9">
              <w:rPr>
                <w:rFonts w:ascii="Segoe UI" w:hAnsi="Segoe UI" w:cs="Segoe UI"/>
                <w:noProof/>
              </w:rPr>
              <w:drawing>
                <wp:inline distT="0" distB="0" distL="0" distR="0" wp14:anchorId="214E3CA3" wp14:editId="5178F5AE">
                  <wp:extent cx="472152" cy="416929"/>
                  <wp:effectExtent l="0" t="0" r="0" b="0"/>
                  <wp:docPr id="799961231"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6646C341" w14:textId="77777777" w:rsidR="00E07FCC" w:rsidRPr="009134D9" w:rsidRDefault="00E07FCC" w:rsidP="001378CB">
            <w:pPr>
              <w:spacing w:line="360" w:lineRule="auto"/>
              <w:rPr>
                <w:rFonts w:ascii="Segoe UI" w:eastAsia="Trebuchet MS" w:hAnsi="Segoe UI" w:cs="Segoe UI"/>
              </w:rPr>
            </w:pPr>
            <w:r w:rsidRPr="009134D9">
              <w:rPr>
                <w:rFonts w:ascii="Segoe UI" w:eastAsia="Trebuchet MS" w:hAnsi="Segoe UI" w:cs="Segoe UI"/>
              </w:rPr>
              <w:t xml:space="preserve">Za žiadnych okolností by ste nemali prekročiť povolený počet ľudí, ktorí používajú vírivku súčasne. </w:t>
            </w:r>
          </w:p>
        </w:tc>
      </w:tr>
      <w:tr w:rsidR="00E07FCC" w:rsidRPr="009134D9" w14:paraId="2668FB0A" w14:textId="77777777" w:rsidTr="001378CB">
        <w:tc>
          <w:tcPr>
            <w:tcW w:w="1838" w:type="dxa"/>
            <w:vAlign w:val="center"/>
          </w:tcPr>
          <w:p w14:paraId="59341C6B" w14:textId="77777777" w:rsidR="00E07FCC" w:rsidRPr="009134D9" w:rsidRDefault="00E07FCC" w:rsidP="001378CB">
            <w:pPr>
              <w:spacing w:line="360" w:lineRule="auto"/>
              <w:jc w:val="center"/>
              <w:rPr>
                <w:rFonts w:ascii="Segoe UI" w:hAnsi="Segoe UI" w:cs="Segoe UI"/>
              </w:rPr>
            </w:pPr>
            <w:r w:rsidRPr="009134D9">
              <w:rPr>
                <w:rFonts w:ascii="Segoe UI" w:hAnsi="Segoe UI" w:cs="Segoe UI"/>
                <w:noProof/>
              </w:rPr>
              <w:drawing>
                <wp:inline distT="0" distB="0" distL="0" distR="0" wp14:anchorId="28760475" wp14:editId="5295B3BA">
                  <wp:extent cx="472152" cy="416929"/>
                  <wp:effectExtent l="0" t="0" r="0" b="0"/>
                  <wp:docPr id="1577424655"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3F331993" w14:textId="77777777" w:rsidR="00E07FCC" w:rsidRPr="009134D9" w:rsidRDefault="00E07FCC" w:rsidP="001378CB">
            <w:pPr>
              <w:spacing w:line="360" w:lineRule="auto"/>
              <w:rPr>
                <w:rFonts w:ascii="Segoe UI" w:eastAsia="Trebuchet MS" w:hAnsi="Segoe UI" w:cs="Segoe UI"/>
              </w:rPr>
            </w:pPr>
            <w:r w:rsidRPr="009134D9">
              <w:rPr>
                <w:rFonts w:ascii="Segoe UI" w:eastAsia="Trebuchet MS" w:hAnsi="Segoe UI" w:cs="Segoe UI"/>
              </w:rPr>
              <w:t>Pri vstupe a výstupe z vírivky/vane je potrebná mimoriadna opatrnosť.  Mokré schody sú klzké, pošmyknutie môže predstavovať riziko zranenia.</w:t>
            </w:r>
          </w:p>
        </w:tc>
      </w:tr>
      <w:tr w:rsidR="00E07FCC" w:rsidRPr="009134D9" w14:paraId="46C887CA" w14:textId="77777777" w:rsidTr="001378CB">
        <w:tc>
          <w:tcPr>
            <w:tcW w:w="1838" w:type="dxa"/>
            <w:vAlign w:val="center"/>
          </w:tcPr>
          <w:p w14:paraId="247371EC" w14:textId="77777777" w:rsidR="00E07FCC" w:rsidRPr="009134D9" w:rsidRDefault="00E07FCC" w:rsidP="001378CB">
            <w:pPr>
              <w:spacing w:line="360" w:lineRule="auto"/>
              <w:jc w:val="center"/>
              <w:rPr>
                <w:rFonts w:ascii="Segoe UI" w:hAnsi="Segoe UI" w:cs="Segoe UI"/>
              </w:rPr>
            </w:pPr>
            <w:r w:rsidRPr="009134D9">
              <w:rPr>
                <w:rFonts w:ascii="Segoe UI" w:hAnsi="Segoe UI" w:cs="Segoe UI"/>
                <w:noProof/>
              </w:rPr>
              <w:drawing>
                <wp:inline distT="0" distB="0" distL="0" distR="0" wp14:anchorId="541CBB63" wp14:editId="6D4DB67B">
                  <wp:extent cx="472152" cy="416929"/>
                  <wp:effectExtent l="0" t="0" r="0" b="0"/>
                  <wp:docPr id="1154166092"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7BE6228D" w14:textId="77777777" w:rsidR="00E07FCC" w:rsidRPr="009134D9" w:rsidRDefault="00E07FCC" w:rsidP="001378CB">
            <w:pPr>
              <w:spacing w:line="360" w:lineRule="auto"/>
              <w:rPr>
                <w:rFonts w:ascii="Segoe UI" w:eastAsia="Trebuchet MS" w:hAnsi="Segoe UI" w:cs="Segoe UI"/>
              </w:rPr>
            </w:pPr>
            <w:r w:rsidRPr="009134D9">
              <w:rPr>
                <w:rFonts w:ascii="Segoe UI" w:eastAsia="Trebuchet MS" w:hAnsi="Segoe UI" w:cs="Segoe UI"/>
              </w:rPr>
              <w:t>Pred použitím vane alebo vírivky je potrebné skontrolovať jej technický stav. Najmä stav odtokových ochranných roštov. Nie je dovolené používať vírivku / vaňu, ak je mriežka poškodená alebo odstránená.</w:t>
            </w:r>
          </w:p>
        </w:tc>
      </w:tr>
      <w:tr w:rsidR="00E07FCC" w:rsidRPr="009134D9" w14:paraId="3574BD92" w14:textId="77777777" w:rsidTr="001378CB">
        <w:tc>
          <w:tcPr>
            <w:tcW w:w="1838" w:type="dxa"/>
            <w:vAlign w:val="center"/>
          </w:tcPr>
          <w:p w14:paraId="160E20EF" w14:textId="77777777" w:rsidR="00E07FCC" w:rsidRPr="009134D9" w:rsidRDefault="00E07FCC" w:rsidP="001378C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595E6DA4" wp14:editId="16A10838">
                  <wp:extent cx="472152" cy="416929"/>
                  <wp:effectExtent l="0" t="0" r="0" b="0"/>
                  <wp:docPr id="1693360530"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37122E6B" w14:textId="77777777" w:rsidR="00E07FCC" w:rsidRPr="009134D9" w:rsidRDefault="00E07FCC" w:rsidP="001378CB">
            <w:pPr>
              <w:spacing w:line="360" w:lineRule="auto"/>
              <w:rPr>
                <w:rFonts w:ascii="Segoe UI" w:eastAsia="Trebuchet MS" w:hAnsi="Segoe UI" w:cs="Segoe UI"/>
              </w:rPr>
            </w:pPr>
            <w:r w:rsidRPr="009134D9">
              <w:rPr>
                <w:rFonts w:ascii="Segoe UI" w:eastAsia="Trebuchet MS" w:hAnsi="Segoe UI" w:cs="Segoe UI"/>
              </w:rPr>
              <w:t>Teplota vody vo vírivke/vani nesmie prekročiť 40 °C. Nižšia teplota vody sa odporúča pre malé deti a pri dobe používania dlhšej ako 10 minút. Pred použitím vírivky / vane sa odporúča vyhľadať lekársku pomoc.</w:t>
            </w:r>
          </w:p>
          <w:p w14:paraId="4F8B7E2F" w14:textId="77777777" w:rsidR="00E07FCC" w:rsidRPr="009134D9" w:rsidRDefault="00E07FCC" w:rsidP="001378CB">
            <w:pPr>
              <w:spacing w:line="360" w:lineRule="auto"/>
              <w:rPr>
                <w:rFonts w:ascii="Segoe UI" w:eastAsia="Trebuchet MS" w:hAnsi="Segoe UI" w:cs="Segoe UI"/>
              </w:rPr>
            </w:pPr>
            <w:r w:rsidRPr="009134D9">
              <w:rPr>
                <w:rFonts w:ascii="Segoe UI" w:eastAsia="Trebuchet MS" w:hAnsi="Segoe UI" w:cs="Segoe UI"/>
              </w:rPr>
              <w:t xml:space="preserve">Užívateľ by mal skontrolovať teplotu vody pred vstupom do vírivky / vane pomocou teplomeru. Aby sa zabránilo nesprávnemu odčítaniu, </w:t>
            </w:r>
            <w:r w:rsidRPr="009134D9">
              <w:rPr>
                <w:rFonts w:ascii="Segoe UI" w:eastAsia="Trebuchet MS" w:hAnsi="Segoe UI" w:cs="Segoe UI"/>
              </w:rPr>
              <w:lastRenderedPageBreak/>
              <w:t>voda by sa mala pred meraním miešať, aby sa horúca povrchová voda zmiešala s chladnejšou vodou pod ňou.</w:t>
            </w:r>
          </w:p>
        </w:tc>
      </w:tr>
      <w:tr w:rsidR="00E07FCC" w:rsidRPr="009134D9" w14:paraId="131364AA" w14:textId="77777777" w:rsidTr="001378CB">
        <w:tc>
          <w:tcPr>
            <w:tcW w:w="1838" w:type="dxa"/>
            <w:vAlign w:val="center"/>
          </w:tcPr>
          <w:p w14:paraId="5A99647A" w14:textId="77777777" w:rsidR="00E07FCC" w:rsidRPr="009134D9" w:rsidRDefault="00E07FCC" w:rsidP="001378CB">
            <w:pPr>
              <w:spacing w:line="360" w:lineRule="auto"/>
              <w:jc w:val="center"/>
              <w:rPr>
                <w:rFonts w:ascii="Segoe UI" w:hAnsi="Segoe UI" w:cs="Segoe UI"/>
              </w:rPr>
            </w:pPr>
            <w:r w:rsidRPr="009134D9">
              <w:rPr>
                <w:rFonts w:ascii="Segoe UI" w:hAnsi="Segoe UI" w:cs="Segoe UI"/>
                <w:noProof/>
              </w:rPr>
              <w:lastRenderedPageBreak/>
              <w:drawing>
                <wp:inline distT="0" distB="0" distL="0" distR="0" wp14:anchorId="3AC50571" wp14:editId="336E8343">
                  <wp:extent cx="472152" cy="416929"/>
                  <wp:effectExtent l="0" t="0" r="0" b="0"/>
                  <wp:docPr id="622588634"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49B07F60" w14:textId="77777777" w:rsidR="00E07FCC" w:rsidRPr="009134D9" w:rsidRDefault="00E07FCC" w:rsidP="001378CB">
            <w:pPr>
              <w:spacing w:line="360" w:lineRule="auto"/>
              <w:rPr>
                <w:rFonts w:ascii="Segoe UI" w:eastAsia="Trebuchet MS" w:hAnsi="Segoe UI" w:cs="Segoe UI"/>
              </w:rPr>
            </w:pPr>
            <w:r w:rsidRPr="009134D9">
              <w:rPr>
                <w:rFonts w:ascii="Segoe UI" w:eastAsia="Trebuchet MS" w:hAnsi="Segoe UI" w:cs="Segoe UI"/>
              </w:rPr>
              <w:t>Počas kúpania nepoužívajte predmety zo skla alebo iných rozbitných alebo ostrých materiálov. Mal by sa používať iba nerozbitný riad.</w:t>
            </w:r>
          </w:p>
        </w:tc>
      </w:tr>
      <w:tr w:rsidR="00E07FCC" w:rsidRPr="009134D9" w14:paraId="29D6BF8F" w14:textId="77777777" w:rsidTr="001378CB">
        <w:tc>
          <w:tcPr>
            <w:tcW w:w="1838" w:type="dxa"/>
            <w:vAlign w:val="center"/>
          </w:tcPr>
          <w:p w14:paraId="6A09789D" w14:textId="77777777" w:rsidR="00E07FCC" w:rsidRPr="009134D9" w:rsidRDefault="00E07FCC" w:rsidP="001378CB">
            <w:pPr>
              <w:spacing w:line="360" w:lineRule="auto"/>
              <w:jc w:val="center"/>
              <w:rPr>
                <w:rFonts w:ascii="Segoe UI" w:hAnsi="Segoe UI" w:cs="Segoe UI"/>
              </w:rPr>
            </w:pPr>
            <w:r w:rsidRPr="009134D9">
              <w:rPr>
                <w:rFonts w:ascii="Segoe UI" w:hAnsi="Segoe UI" w:cs="Segoe UI"/>
                <w:noProof/>
              </w:rPr>
              <w:drawing>
                <wp:inline distT="0" distB="0" distL="0" distR="0" wp14:anchorId="31AE788F" wp14:editId="0D53C9EA">
                  <wp:extent cx="472152" cy="416929"/>
                  <wp:effectExtent l="0" t="0" r="0" b="0"/>
                  <wp:docPr id="1637243409"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08651B58" w14:textId="77777777" w:rsidR="00E07FCC" w:rsidRPr="009134D9" w:rsidRDefault="00E07FCC" w:rsidP="001378CB">
            <w:pPr>
              <w:spacing w:line="256" w:lineRule="auto"/>
              <w:jc w:val="both"/>
              <w:rPr>
                <w:rFonts w:ascii="Segoe UI" w:eastAsia="Trebuchet MS" w:hAnsi="Segoe UI" w:cs="Segoe UI"/>
              </w:rPr>
            </w:pPr>
            <w:r w:rsidRPr="009134D9">
              <w:rPr>
                <w:rFonts w:ascii="Segoe UI" w:eastAsia="Trebuchet MS" w:hAnsi="Segoe UI" w:cs="Segoe UI"/>
              </w:rPr>
              <w:t>Nerozoberajte žiadne časti vane alebo vírivky, pretože by mohlo dôjsť k zraneniu.</w:t>
            </w:r>
          </w:p>
        </w:tc>
      </w:tr>
      <w:tr w:rsidR="00E07FCC" w:rsidRPr="009134D9" w14:paraId="699B156A" w14:textId="77777777" w:rsidTr="001378CB">
        <w:tc>
          <w:tcPr>
            <w:tcW w:w="1838" w:type="dxa"/>
            <w:vAlign w:val="center"/>
          </w:tcPr>
          <w:p w14:paraId="2E7F9A75" w14:textId="77777777" w:rsidR="00E07FCC" w:rsidRPr="009134D9" w:rsidRDefault="00E07FCC" w:rsidP="001378C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6275BFD1" wp14:editId="5A4C9C67">
                  <wp:extent cx="472152" cy="416929"/>
                  <wp:effectExtent l="0" t="0" r="0" b="0"/>
                  <wp:docPr id="1439500223"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7055353F" w14:textId="77777777" w:rsidR="00E07FCC" w:rsidRPr="009134D9" w:rsidRDefault="00E07FCC" w:rsidP="001378CB">
            <w:pPr>
              <w:spacing w:line="360" w:lineRule="auto"/>
              <w:rPr>
                <w:rFonts w:ascii="Segoe UI" w:eastAsia="Trebuchet MS" w:hAnsi="Segoe UI" w:cs="Segoe UI"/>
              </w:rPr>
            </w:pPr>
            <w:r w:rsidRPr="009134D9">
              <w:rPr>
                <w:rFonts w:ascii="Segoe UI" w:eastAsia="Trebuchet MS" w:hAnsi="Segoe UI" w:cs="Segoe UI"/>
              </w:rPr>
              <w:t>Vyhnite sa neustálemu ponoreniu hlavy pod vodu.</w:t>
            </w:r>
          </w:p>
          <w:p w14:paraId="0FE89B50" w14:textId="77777777" w:rsidR="00E07FCC" w:rsidRPr="009134D9" w:rsidRDefault="00E07FCC" w:rsidP="001378CB">
            <w:pPr>
              <w:spacing w:line="360" w:lineRule="auto"/>
              <w:rPr>
                <w:rFonts w:ascii="Segoe UI" w:eastAsia="Trebuchet MS" w:hAnsi="Segoe UI" w:cs="Segoe UI"/>
              </w:rPr>
            </w:pPr>
            <w:r w:rsidRPr="009134D9">
              <w:rPr>
                <w:rFonts w:ascii="Segoe UI" w:eastAsia="Trebuchet MS" w:hAnsi="Segoe UI" w:cs="Segoe UI"/>
              </w:rPr>
              <w:t>Počas kúpania neprehĺtajte vodu.</w:t>
            </w:r>
          </w:p>
        </w:tc>
      </w:tr>
      <w:tr w:rsidR="00E07FCC" w:rsidRPr="009134D9" w14:paraId="57A18494" w14:textId="77777777" w:rsidTr="001378CB">
        <w:tc>
          <w:tcPr>
            <w:tcW w:w="1838" w:type="dxa"/>
            <w:vAlign w:val="center"/>
          </w:tcPr>
          <w:p w14:paraId="7D917D0A" w14:textId="77777777" w:rsidR="00E07FCC" w:rsidRPr="009134D9" w:rsidRDefault="00E07FCC" w:rsidP="001378C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4818EF56" wp14:editId="7FA2A0DD">
                  <wp:extent cx="472152" cy="416929"/>
                  <wp:effectExtent l="0" t="0" r="0" b="0"/>
                  <wp:docPr id="1133281872"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5176DA4C" w14:textId="77777777" w:rsidR="00E07FCC" w:rsidRPr="009134D9" w:rsidRDefault="00E07FCC" w:rsidP="001378CB">
            <w:pPr>
              <w:spacing w:line="360" w:lineRule="auto"/>
              <w:rPr>
                <w:rFonts w:ascii="Segoe UI" w:eastAsia="Trebuchet MS" w:hAnsi="Segoe UI" w:cs="Segoe UI"/>
              </w:rPr>
            </w:pPr>
            <w:r w:rsidRPr="009134D9">
              <w:rPr>
                <w:rFonts w:ascii="Segoe UI" w:eastAsia="Trebuchet MS" w:hAnsi="Segoe UI" w:cs="Segoe UI"/>
              </w:rPr>
              <w:t>Ak vírivka / vaňa nie je v prevádzke alebo pod dohľadom, odstráňte všetky hračky z vírivky a jej okolia, aby ste zabránili prilákaniu detí.</w:t>
            </w:r>
          </w:p>
        </w:tc>
      </w:tr>
      <w:tr w:rsidR="00E07FCC" w:rsidRPr="009134D9" w14:paraId="5C04CEA4" w14:textId="77777777" w:rsidTr="001378CB">
        <w:tc>
          <w:tcPr>
            <w:tcW w:w="1838" w:type="dxa"/>
            <w:vAlign w:val="center"/>
          </w:tcPr>
          <w:p w14:paraId="6A67FBFA" w14:textId="77777777" w:rsidR="00E07FCC" w:rsidRPr="009134D9" w:rsidRDefault="00E07FCC" w:rsidP="001378C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1D022A56" wp14:editId="771ED604">
                  <wp:extent cx="472152" cy="416929"/>
                  <wp:effectExtent l="0" t="0" r="0" b="0"/>
                  <wp:docPr id="987998352"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323A9A56" w14:textId="77777777" w:rsidR="00E07FCC" w:rsidRPr="009134D9" w:rsidRDefault="00E07FCC" w:rsidP="001378CB">
            <w:pPr>
              <w:spacing w:line="360" w:lineRule="auto"/>
              <w:rPr>
                <w:rFonts w:ascii="Segoe UI" w:eastAsia="Trebuchet MS" w:hAnsi="Segoe UI" w:cs="Segoe UI"/>
              </w:rPr>
            </w:pPr>
            <w:r w:rsidRPr="009134D9">
              <w:rPr>
                <w:rFonts w:ascii="Segoe UI" w:eastAsia="Trebuchet MS" w:hAnsi="Segoe UI" w:cs="Segoe UI"/>
              </w:rPr>
              <w:t>Počas kúpania musí byť ochranný kryt úplne odstránený a umiestnený mimo vírivky/vane za hygienických podmienok.</w:t>
            </w:r>
          </w:p>
          <w:p w14:paraId="0D3F9A08" w14:textId="77777777" w:rsidR="00E07FCC" w:rsidRPr="009134D9" w:rsidRDefault="00E07FCC" w:rsidP="001378CB">
            <w:pPr>
              <w:spacing w:line="360" w:lineRule="auto"/>
              <w:rPr>
                <w:rFonts w:ascii="Segoe UI" w:eastAsia="Trebuchet MS" w:hAnsi="Segoe UI" w:cs="Segoe UI"/>
              </w:rPr>
            </w:pPr>
            <w:r w:rsidRPr="009134D9">
              <w:rPr>
                <w:rFonts w:ascii="Segoe UI" w:eastAsia="Trebuchet MS" w:hAnsi="Segoe UI" w:cs="Segoe UI"/>
              </w:rPr>
              <w:t>Keď sa vírivka / vaňa nepoužíva, je absolútne nevyhnutné použiť kryt, aby sa zabránilo neoprávnenému prístupu do vírivky/vane - oba zámky / ochranné zariadenia musia byť zatvorené. Použitie ochranného krytu výrazne znižuje spotrebu energie potrebnej na ohrev vody.</w:t>
            </w:r>
          </w:p>
        </w:tc>
      </w:tr>
      <w:tr w:rsidR="00E07FCC" w:rsidRPr="009134D9" w14:paraId="2F574B28" w14:textId="77777777" w:rsidTr="001378CB">
        <w:tc>
          <w:tcPr>
            <w:tcW w:w="1838" w:type="dxa"/>
            <w:vAlign w:val="center"/>
          </w:tcPr>
          <w:p w14:paraId="3F784A16" w14:textId="77777777" w:rsidR="00E07FCC" w:rsidRPr="009134D9" w:rsidRDefault="00E07FCC" w:rsidP="001378C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7505612B" wp14:editId="6A6DA96D">
                  <wp:extent cx="472152" cy="416929"/>
                  <wp:effectExtent l="0" t="0" r="0" b="0"/>
                  <wp:docPr id="196080940"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04BF0609" w14:textId="77777777" w:rsidR="00E07FCC" w:rsidRPr="009134D9" w:rsidRDefault="00E07FCC" w:rsidP="001378CB">
            <w:pPr>
              <w:spacing w:line="360" w:lineRule="auto"/>
              <w:rPr>
                <w:rFonts w:ascii="Segoe UI" w:eastAsia="Trebuchet MS" w:hAnsi="Segoe UI" w:cs="Segoe UI"/>
              </w:rPr>
            </w:pPr>
            <w:r w:rsidRPr="009134D9">
              <w:rPr>
                <w:rFonts w:ascii="Segoe UI" w:eastAsia="Trebuchet MS" w:hAnsi="Segoe UI" w:cs="Segoe UI"/>
              </w:rPr>
              <w:t>Použite značky umiestnené na vírivke / vírivke vo vzdialenosti do 2 m od vírivky, na jasne viditeľnom mieste.</w:t>
            </w:r>
          </w:p>
        </w:tc>
      </w:tr>
      <w:tr w:rsidR="00E07FCC" w:rsidRPr="009134D9" w14:paraId="2A265B71" w14:textId="77777777" w:rsidTr="001378CB">
        <w:tc>
          <w:tcPr>
            <w:tcW w:w="1838" w:type="dxa"/>
            <w:vAlign w:val="center"/>
          </w:tcPr>
          <w:p w14:paraId="42EB06BD" w14:textId="77777777" w:rsidR="00E07FCC" w:rsidRPr="009134D9" w:rsidRDefault="00E07FCC" w:rsidP="001378C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0C09AFB7" wp14:editId="6AA6AF48">
                  <wp:extent cx="472152" cy="416929"/>
                  <wp:effectExtent l="0" t="0" r="0" b="0"/>
                  <wp:docPr id="904174205"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4D6E45E5" w14:textId="77777777" w:rsidR="00E07FCC" w:rsidRPr="009134D9" w:rsidRDefault="00E07FCC" w:rsidP="001378CB">
            <w:pPr>
              <w:spacing w:line="360" w:lineRule="auto"/>
              <w:rPr>
                <w:rFonts w:ascii="Segoe UI" w:eastAsia="Trebuchet MS" w:hAnsi="Segoe UI" w:cs="Segoe UI"/>
              </w:rPr>
            </w:pPr>
            <w:r w:rsidRPr="009134D9">
              <w:rPr>
                <w:rFonts w:ascii="Segoe UI" w:eastAsia="Trebuchet MS" w:hAnsi="Segoe UI" w:cs="Segoe UI"/>
              </w:rPr>
              <w:t>Určite kompetentnú dospelú osobu, ktorá bude dohliadať na vírivku zakaždým, keď sa používa.</w:t>
            </w:r>
          </w:p>
          <w:p w14:paraId="1A7C35BD" w14:textId="77777777" w:rsidR="00E07FCC" w:rsidRPr="009134D9" w:rsidRDefault="00E07FCC" w:rsidP="001378CB">
            <w:pPr>
              <w:spacing w:line="360" w:lineRule="auto"/>
              <w:rPr>
                <w:rFonts w:ascii="Segoe UI" w:eastAsia="Trebuchet MS" w:hAnsi="Segoe UI" w:cs="Segoe UI"/>
              </w:rPr>
            </w:pPr>
            <w:r w:rsidRPr="009134D9">
              <w:rPr>
                <w:rFonts w:ascii="Segoe UI" w:eastAsia="Trebuchet MS" w:hAnsi="Segoe UI" w:cs="Segoe UI"/>
              </w:rPr>
              <w:t>Bariéry, ochranné zariadenia, alarmy a podobné bezpečnostné zariadenia sú cennými pomôckami, ale nenahrádzajú stály a kompetentný dohľad dospelých.</w:t>
            </w:r>
          </w:p>
        </w:tc>
      </w:tr>
      <w:tr w:rsidR="00E07FCC" w:rsidRPr="009134D9" w14:paraId="5421DE3C" w14:textId="77777777" w:rsidTr="001378CB">
        <w:tc>
          <w:tcPr>
            <w:tcW w:w="1838" w:type="dxa"/>
            <w:vAlign w:val="center"/>
          </w:tcPr>
          <w:p w14:paraId="1C8ED858" w14:textId="77777777" w:rsidR="00E07FCC" w:rsidRPr="009134D9" w:rsidRDefault="00E07FCC" w:rsidP="001378CB">
            <w:pPr>
              <w:spacing w:line="360" w:lineRule="auto"/>
              <w:jc w:val="center"/>
              <w:rPr>
                <w:rFonts w:ascii="Segoe UI" w:eastAsia="Trebuchet MS" w:hAnsi="Segoe UI" w:cs="Segoe UI"/>
              </w:rPr>
            </w:pPr>
            <w:r w:rsidRPr="009134D9">
              <w:rPr>
                <w:rFonts w:ascii="Segoe UI" w:hAnsi="Segoe UI" w:cs="Segoe UI"/>
                <w:noProof/>
              </w:rPr>
              <w:lastRenderedPageBreak/>
              <w:drawing>
                <wp:inline distT="0" distB="0" distL="0" distR="0" wp14:anchorId="179F5904" wp14:editId="5726AB98">
                  <wp:extent cx="472152" cy="416929"/>
                  <wp:effectExtent l="0" t="0" r="0" b="0"/>
                  <wp:docPr id="208122248"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2F0E56BA" w14:textId="77777777" w:rsidR="00E07FCC" w:rsidRPr="009134D9" w:rsidRDefault="00E07FCC" w:rsidP="001378CB">
            <w:pPr>
              <w:spacing w:line="360" w:lineRule="auto"/>
              <w:rPr>
                <w:rFonts w:ascii="Segoe UI" w:eastAsia="Trebuchet MS" w:hAnsi="Segoe UI" w:cs="Segoe UI"/>
              </w:rPr>
            </w:pPr>
            <w:r w:rsidRPr="009134D9">
              <w:rPr>
                <w:rFonts w:ascii="Segoe UI" w:eastAsia="Trebuchet MS" w:hAnsi="Segoe UI" w:cs="Segoe UI"/>
              </w:rPr>
              <w:t>Nie je dovolené odstraňovať schody, kým sú ľudia vo vírivke.</w:t>
            </w:r>
          </w:p>
        </w:tc>
      </w:tr>
      <w:tr w:rsidR="00E07FCC" w:rsidRPr="009134D9" w14:paraId="0782D486" w14:textId="77777777" w:rsidTr="001378CB">
        <w:tc>
          <w:tcPr>
            <w:tcW w:w="1838" w:type="dxa"/>
            <w:vAlign w:val="center"/>
          </w:tcPr>
          <w:p w14:paraId="32577445" w14:textId="77777777" w:rsidR="00E07FCC" w:rsidRPr="009134D9" w:rsidRDefault="00E07FCC" w:rsidP="001378C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0191C874" wp14:editId="50C3C2A3">
                  <wp:extent cx="472152" cy="416929"/>
                  <wp:effectExtent l="0" t="0" r="0" b="0"/>
                  <wp:docPr id="2104723200"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6014580D" w14:textId="77777777" w:rsidR="00E07FCC" w:rsidRPr="009134D9" w:rsidRDefault="00E07FCC" w:rsidP="001378CB">
            <w:pPr>
              <w:spacing w:line="360" w:lineRule="auto"/>
              <w:rPr>
                <w:rFonts w:ascii="Segoe UI" w:eastAsia="Trebuchet MS" w:hAnsi="Segoe UI" w:cs="Segoe UI"/>
              </w:rPr>
            </w:pPr>
            <w:r w:rsidRPr="009134D9">
              <w:rPr>
                <w:rFonts w:ascii="Segoe UI" w:eastAsia="Trebuchet MS" w:hAnsi="Segoe UI" w:cs="Segoe UI"/>
              </w:rPr>
              <w:t>Veľkosť sacích dýz bola prispôsobená špecifickému prietoku vody produkovanému čerpadlom. Ak potrebujete vymeniť sací ventil alebo čerpadlo, uistite sa, že prietoky sú kompatibilné. Nikdy nepoužívajte vírivku/vaňu, ak sú sacie spoje poškodené alebo chýbajú. Nikdy nevymieňajte saciu vložku za takú, ktorá je dimenzovaná inak ako prietok uvedený na pôvodnej sacej armatúre. Obráťte sa na svojho predajcu alebo výrobcu.</w:t>
            </w:r>
          </w:p>
        </w:tc>
      </w:tr>
      <w:tr w:rsidR="00E07FCC" w:rsidRPr="009134D9" w14:paraId="40BE3943" w14:textId="77777777" w:rsidTr="001378CB">
        <w:tc>
          <w:tcPr>
            <w:tcW w:w="1838" w:type="dxa"/>
            <w:vAlign w:val="center"/>
          </w:tcPr>
          <w:p w14:paraId="411FDE70" w14:textId="77777777" w:rsidR="00E07FCC" w:rsidRPr="009134D9" w:rsidRDefault="00E07FCC" w:rsidP="001378C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010EBF69" wp14:editId="2DD1D612">
                  <wp:extent cx="472152" cy="416929"/>
                  <wp:effectExtent l="0" t="0" r="0" b="0"/>
                  <wp:docPr id="1799360381"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7EA54CA5" w14:textId="77777777" w:rsidR="00E07FCC" w:rsidRPr="009134D9" w:rsidRDefault="00E07FCC" w:rsidP="001378CB">
            <w:pPr>
              <w:spacing w:line="360" w:lineRule="auto"/>
              <w:rPr>
                <w:rFonts w:ascii="Segoe UI" w:eastAsia="Trebuchet MS" w:hAnsi="Segoe UI" w:cs="Segoe UI"/>
              </w:rPr>
            </w:pPr>
            <w:r w:rsidRPr="009134D9">
              <w:rPr>
                <w:rFonts w:ascii="Segoe UI" w:eastAsia="Trebuchet MS" w:hAnsi="Segoe UI" w:cs="Segoe UI"/>
              </w:rPr>
              <w:t>Bezpečnostné vybavenie:</w:t>
            </w:r>
          </w:p>
          <w:p w14:paraId="267A4D9B" w14:textId="77777777" w:rsidR="00E07FCC" w:rsidRPr="009134D9" w:rsidRDefault="00E07FCC" w:rsidP="001378CB">
            <w:pPr>
              <w:spacing w:line="360" w:lineRule="auto"/>
              <w:rPr>
                <w:rFonts w:ascii="Segoe UI" w:eastAsia="Trebuchet MS" w:hAnsi="Segoe UI" w:cs="Segoe UI"/>
              </w:rPr>
            </w:pPr>
            <w:r w:rsidRPr="009134D9">
              <w:rPr>
                <w:rFonts w:ascii="Segoe UI" w:eastAsia="Trebuchet MS" w:hAnsi="Segoe UI" w:cs="Segoe UI"/>
              </w:rPr>
              <w:t>Záchranné vybavenie (napr. kruhová bója) sa odporúča uchovávať v blízkosti vírivky/vane.</w:t>
            </w:r>
          </w:p>
          <w:p w14:paraId="3CFFE9EF" w14:textId="77777777" w:rsidR="00E07FCC" w:rsidRPr="009134D9" w:rsidRDefault="00E07FCC" w:rsidP="001378CB">
            <w:pPr>
              <w:spacing w:line="360" w:lineRule="auto"/>
              <w:rPr>
                <w:rFonts w:ascii="Segoe UI" w:eastAsia="Trebuchet MS" w:hAnsi="Segoe UI" w:cs="Segoe UI"/>
              </w:rPr>
            </w:pPr>
            <w:r w:rsidRPr="009134D9">
              <w:rPr>
                <w:rFonts w:ascii="Segoe UI" w:eastAsia="Trebuchet MS" w:hAnsi="Segoe UI" w:cs="Segoe UI"/>
              </w:rPr>
              <w:t>Majte funkčný telefón a zoznam núdzových telefónnych čísel v blízkosti vírivky.</w:t>
            </w:r>
          </w:p>
        </w:tc>
      </w:tr>
      <w:tr w:rsidR="00E07FCC" w:rsidRPr="009134D9" w14:paraId="393881AA" w14:textId="77777777" w:rsidTr="001378CB">
        <w:tc>
          <w:tcPr>
            <w:tcW w:w="1838" w:type="dxa"/>
            <w:vAlign w:val="center"/>
          </w:tcPr>
          <w:p w14:paraId="5CA78519" w14:textId="77777777" w:rsidR="00E07FCC" w:rsidRPr="009134D9" w:rsidRDefault="00E07FCC" w:rsidP="001378CB">
            <w:pPr>
              <w:spacing w:line="360" w:lineRule="auto"/>
              <w:jc w:val="center"/>
              <w:rPr>
                <w:rFonts w:ascii="Segoe UI" w:hAnsi="Segoe UI" w:cs="Segoe UI"/>
              </w:rPr>
            </w:pPr>
            <w:r w:rsidRPr="009134D9">
              <w:rPr>
                <w:rFonts w:ascii="Segoe UI" w:hAnsi="Segoe UI" w:cs="Segoe UI"/>
                <w:noProof/>
              </w:rPr>
              <w:drawing>
                <wp:inline distT="0" distB="0" distL="0" distR="0" wp14:anchorId="660E297C" wp14:editId="485A612F">
                  <wp:extent cx="472152" cy="416929"/>
                  <wp:effectExtent l="0" t="0" r="0" b="0"/>
                  <wp:docPr id="1946101710"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21A9EE0B" w14:textId="77777777" w:rsidR="00E07FCC" w:rsidRPr="009134D9" w:rsidRDefault="00E07FCC" w:rsidP="001378CB">
            <w:pPr>
              <w:spacing w:line="360" w:lineRule="auto"/>
              <w:rPr>
                <w:rFonts w:ascii="Segoe UI" w:eastAsia="Trebuchet MS" w:hAnsi="Segoe UI" w:cs="Segoe UI"/>
              </w:rPr>
            </w:pPr>
            <w:r w:rsidRPr="009134D9">
              <w:rPr>
                <w:rFonts w:ascii="Segoe UI" w:eastAsia="Trebuchet MS" w:hAnsi="Segoe UI" w:cs="Segoe UI"/>
              </w:rPr>
              <w:t>Vírivka / vaňa je vybavená sporákom na spaliny a je určená len na vonkajšie použitie.</w:t>
            </w:r>
          </w:p>
          <w:p w14:paraId="0F1DED4C" w14:textId="4A25EFFD" w:rsidR="00E07FCC" w:rsidRPr="009134D9" w:rsidRDefault="00E07FCC" w:rsidP="001378CB">
            <w:pPr>
              <w:spacing w:line="360" w:lineRule="auto"/>
              <w:rPr>
                <w:rFonts w:ascii="Segoe UI" w:eastAsia="Trebuchet MS" w:hAnsi="Segoe UI" w:cs="Segoe UI"/>
                <w:b/>
              </w:rPr>
            </w:pPr>
            <w:r w:rsidRPr="009134D9">
              <w:rPr>
                <w:rFonts w:ascii="Segoe UI" w:eastAsia="Trebuchet MS" w:hAnsi="Segoe UI" w:cs="Segoe UI"/>
                <w:b/>
              </w:rPr>
              <w:t>K</w:t>
            </w:r>
            <w:r>
              <w:rPr>
                <w:rFonts w:ascii="Segoe UI" w:eastAsia="Trebuchet MS" w:hAnsi="Segoe UI" w:cs="Segoe UI"/>
                <w:b/>
              </w:rPr>
              <w:t>achle</w:t>
            </w:r>
            <w:r w:rsidRPr="009134D9">
              <w:rPr>
                <w:rFonts w:ascii="Segoe UI" w:eastAsia="Trebuchet MS" w:hAnsi="Segoe UI" w:cs="Segoe UI"/>
                <w:b/>
              </w:rPr>
              <w:t xml:space="preserve"> a komínové dymovody sa nesmú čistiť, kým sú kachle v prevádzke alebo keď sú horúce. </w:t>
            </w:r>
          </w:p>
          <w:p w14:paraId="0A253329" w14:textId="77777777" w:rsidR="00E07FCC" w:rsidRPr="009134D9" w:rsidRDefault="00E07FCC" w:rsidP="001378CB">
            <w:pPr>
              <w:spacing w:line="360" w:lineRule="auto"/>
              <w:rPr>
                <w:rFonts w:ascii="Segoe UI" w:eastAsia="Trebuchet MS" w:hAnsi="Segoe UI" w:cs="Segoe UI"/>
                <w:b/>
              </w:rPr>
            </w:pPr>
            <w:r w:rsidRPr="009134D9">
              <w:rPr>
                <w:rFonts w:ascii="Segoe UI" w:eastAsia="Trebuchet MS" w:hAnsi="Segoe UI" w:cs="Segoe UI"/>
                <w:b/>
              </w:rPr>
              <w:t xml:space="preserve">Komín a dymovody by sa mali pravidelne čistiť a ak sa kachle dlhší čas nepoužívali. Neúplné spaľovanie paliva a nesprávne čistenie komína môže spôsobiť vznietenie sadzí nahromadených vo výfukových plynoch. </w:t>
            </w:r>
          </w:p>
          <w:p w14:paraId="5028685C" w14:textId="0C837E3E" w:rsidR="00E07FCC" w:rsidRPr="009134D9" w:rsidRDefault="00E07FCC" w:rsidP="001378CB">
            <w:pPr>
              <w:spacing w:line="360" w:lineRule="auto"/>
              <w:rPr>
                <w:rFonts w:ascii="Segoe UI" w:eastAsia="Trebuchet MS" w:hAnsi="Segoe UI" w:cs="Segoe UI"/>
              </w:rPr>
            </w:pPr>
            <w:r w:rsidRPr="009134D9">
              <w:rPr>
                <w:rFonts w:ascii="Segoe UI" w:eastAsia="Trebuchet MS" w:hAnsi="Segoe UI" w:cs="Segoe UI"/>
                <w:b/>
              </w:rPr>
              <w:t xml:space="preserve">Na odstránenie popola použite kovovú nádobu, ktorá stojí pevne na zemi. V popole môžu byť horúce kúsky uhlíkov, takže nádoba, </w:t>
            </w:r>
            <w:r w:rsidRPr="009134D9">
              <w:rPr>
                <w:rFonts w:ascii="Segoe UI" w:eastAsia="Trebuchet MS" w:hAnsi="Segoe UI" w:cs="Segoe UI"/>
                <w:b/>
              </w:rPr>
              <w:lastRenderedPageBreak/>
              <w:t>do ktorej sa popol na</w:t>
            </w:r>
            <w:r>
              <w:rPr>
                <w:rFonts w:ascii="Segoe UI" w:eastAsia="Trebuchet MS" w:hAnsi="Segoe UI" w:cs="Segoe UI"/>
                <w:b/>
              </w:rPr>
              <w:t>sype</w:t>
            </w:r>
            <w:r w:rsidRPr="009134D9">
              <w:rPr>
                <w:rFonts w:ascii="Segoe UI" w:eastAsia="Trebuchet MS" w:hAnsi="Segoe UI" w:cs="Segoe UI"/>
                <w:b/>
              </w:rPr>
              <w:t>, by nemala byť umiestnená príliš blízko horľavých prvkov.</w:t>
            </w:r>
          </w:p>
        </w:tc>
      </w:tr>
      <w:tr w:rsidR="00E07FCC" w:rsidRPr="009134D9" w14:paraId="788D1FB6" w14:textId="77777777" w:rsidTr="001378CB">
        <w:tc>
          <w:tcPr>
            <w:tcW w:w="1838" w:type="dxa"/>
            <w:vAlign w:val="center"/>
          </w:tcPr>
          <w:p w14:paraId="47D33458" w14:textId="77777777" w:rsidR="00E07FCC" w:rsidRPr="009134D9" w:rsidRDefault="00E07FCC" w:rsidP="001378CB">
            <w:pPr>
              <w:spacing w:line="360" w:lineRule="auto"/>
              <w:jc w:val="center"/>
              <w:rPr>
                <w:rFonts w:ascii="Segoe UI" w:hAnsi="Segoe UI" w:cs="Segoe UI"/>
              </w:rPr>
            </w:pPr>
            <w:r w:rsidRPr="009134D9">
              <w:rPr>
                <w:rFonts w:ascii="Segoe UI" w:hAnsi="Segoe UI" w:cs="Segoe UI"/>
                <w:noProof/>
              </w:rPr>
              <w:lastRenderedPageBreak/>
              <w:drawing>
                <wp:inline distT="0" distB="0" distL="0" distR="0" wp14:anchorId="4E4F3638" wp14:editId="4FDFDCA2">
                  <wp:extent cx="472152" cy="416929"/>
                  <wp:effectExtent l="0" t="0" r="0" b="0"/>
                  <wp:docPr id="228102526"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0C8BE8CB" w14:textId="77777777" w:rsidR="00E07FCC" w:rsidRPr="009134D9" w:rsidRDefault="00E07FCC" w:rsidP="001378CB">
            <w:pPr>
              <w:spacing w:line="360" w:lineRule="auto"/>
              <w:rPr>
                <w:rFonts w:ascii="Segoe UI" w:eastAsia="Trebuchet MS" w:hAnsi="Segoe UI" w:cs="Segoe UI"/>
              </w:rPr>
            </w:pPr>
            <w:r w:rsidRPr="009134D9">
              <w:rPr>
                <w:rFonts w:ascii="Segoe UI" w:eastAsia="Trebuchet MS" w:hAnsi="Segoe UI" w:cs="Segoe UI"/>
              </w:rPr>
              <w:t xml:space="preserve">Neprekračujte odporúčané dávky chemikálií na úpravu vody. </w:t>
            </w:r>
          </w:p>
          <w:p w14:paraId="6E6E5889" w14:textId="77777777" w:rsidR="00E07FCC" w:rsidRPr="009134D9" w:rsidRDefault="00E07FCC" w:rsidP="001378CB">
            <w:pPr>
              <w:spacing w:line="360" w:lineRule="auto"/>
              <w:rPr>
                <w:rFonts w:ascii="Segoe UI" w:eastAsia="Trebuchet MS" w:hAnsi="Segoe UI" w:cs="Segoe UI"/>
              </w:rPr>
            </w:pPr>
            <w:r w:rsidRPr="009134D9">
              <w:rPr>
                <w:rFonts w:ascii="Segoe UI" w:eastAsia="Trebuchet MS" w:hAnsi="Segoe UI" w:cs="Segoe UI"/>
              </w:rPr>
              <w:t>Nedávkujte chemikálie ručne, kým sú prítomní kúpajúci sa.</w:t>
            </w:r>
          </w:p>
          <w:p w14:paraId="1A4760BB" w14:textId="77777777" w:rsidR="00E07FCC" w:rsidRPr="009134D9" w:rsidRDefault="00E07FCC" w:rsidP="001378CB">
            <w:pPr>
              <w:spacing w:line="360" w:lineRule="auto"/>
              <w:rPr>
                <w:rFonts w:ascii="Segoe UI" w:eastAsia="Trebuchet MS" w:hAnsi="Segoe UI" w:cs="Segoe UI"/>
              </w:rPr>
            </w:pPr>
            <w:r w:rsidRPr="009134D9">
              <w:rPr>
                <w:rFonts w:ascii="Segoe UI" w:eastAsia="Trebuchet MS" w:hAnsi="Segoe UI" w:cs="Segoe UI"/>
              </w:rPr>
              <w:t xml:space="preserve">Nepretržite monitorujte hodnoty pH. </w:t>
            </w:r>
          </w:p>
          <w:p w14:paraId="3F569B35" w14:textId="77777777" w:rsidR="00E07FCC" w:rsidRPr="009134D9" w:rsidRDefault="00E07FCC" w:rsidP="001378CB">
            <w:pPr>
              <w:spacing w:line="360" w:lineRule="auto"/>
              <w:rPr>
                <w:rFonts w:ascii="Segoe UI" w:eastAsia="Trebuchet MS" w:hAnsi="Segoe UI" w:cs="Segoe UI"/>
              </w:rPr>
            </w:pPr>
            <w:r w:rsidRPr="009134D9">
              <w:rPr>
                <w:rFonts w:ascii="Segoe UI" w:eastAsia="Trebuchet MS" w:hAnsi="Segoe UI" w:cs="Segoe UI"/>
              </w:rPr>
              <w:t>Chemikálie uchovávajte uzamknuté na bezpečnom mieste mimo dosahu detí.</w:t>
            </w:r>
          </w:p>
        </w:tc>
      </w:tr>
      <w:tr w:rsidR="00E07FCC" w:rsidRPr="009134D9" w14:paraId="0677DD27" w14:textId="77777777" w:rsidTr="001378CB">
        <w:tc>
          <w:tcPr>
            <w:tcW w:w="1838" w:type="dxa"/>
            <w:vAlign w:val="center"/>
          </w:tcPr>
          <w:p w14:paraId="590672B1" w14:textId="77777777" w:rsidR="00E07FCC" w:rsidRPr="009134D9" w:rsidRDefault="00E07FCC" w:rsidP="001378CB">
            <w:pPr>
              <w:spacing w:line="360" w:lineRule="auto"/>
              <w:jc w:val="center"/>
              <w:rPr>
                <w:rFonts w:ascii="Segoe UI" w:hAnsi="Segoe UI" w:cs="Segoe UI"/>
              </w:rPr>
            </w:pPr>
            <w:r w:rsidRPr="009134D9">
              <w:rPr>
                <w:rFonts w:ascii="Segoe UI" w:hAnsi="Segoe UI" w:cs="Segoe UI"/>
                <w:noProof/>
              </w:rPr>
              <w:drawing>
                <wp:inline distT="0" distB="0" distL="0" distR="0" wp14:anchorId="5A2007F8" wp14:editId="19DE9C1F">
                  <wp:extent cx="472152" cy="416929"/>
                  <wp:effectExtent l="0" t="0" r="0" b="0"/>
                  <wp:docPr id="439572439"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676AC797" w14:textId="77777777" w:rsidR="00E07FCC" w:rsidRPr="009134D9" w:rsidRDefault="00E07FCC" w:rsidP="001378CB">
            <w:pPr>
              <w:spacing w:line="360" w:lineRule="auto"/>
              <w:rPr>
                <w:rFonts w:ascii="Segoe UI" w:eastAsia="Trebuchet MS" w:hAnsi="Segoe UI" w:cs="Segoe UI"/>
              </w:rPr>
            </w:pPr>
            <w:r w:rsidRPr="009134D9">
              <w:rPr>
                <w:rFonts w:ascii="Segoe UI" w:eastAsia="Trebuchet MS" w:hAnsi="Segoe UI" w:cs="Segoe UI"/>
              </w:rPr>
              <w:t>Pri použití vody vhodnej na plávanie (nepitnej) bez chemikálií by doba kúpania nemala presiahnuť jednu hodinu a doba ohrevu vírivky/vane by nemala presiahnuť 3 hodiny, aby sa zabránilo vzniku nežiaducich patogénnych mikroorganizmov.</w:t>
            </w:r>
          </w:p>
        </w:tc>
      </w:tr>
      <w:tr w:rsidR="00E07FCC" w:rsidRPr="009134D9" w14:paraId="5AFB378B" w14:textId="77777777" w:rsidTr="001378CB">
        <w:tc>
          <w:tcPr>
            <w:tcW w:w="1838" w:type="dxa"/>
            <w:vAlign w:val="center"/>
          </w:tcPr>
          <w:p w14:paraId="3F6BC6DB" w14:textId="77777777" w:rsidR="00E07FCC" w:rsidRPr="009134D9" w:rsidRDefault="00E07FCC" w:rsidP="001378CB">
            <w:pPr>
              <w:spacing w:line="360" w:lineRule="auto"/>
              <w:jc w:val="center"/>
              <w:rPr>
                <w:rFonts w:ascii="Segoe UI" w:hAnsi="Segoe UI" w:cs="Segoe UI"/>
              </w:rPr>
            </w:pPr>
            <w:r w:rsidRPr="009134D9">
              <w:rPr>
                <w:rFonts w:ascii="Segoe UI" w:hAnsi="Segoe UI" w:cs="Segoe UI"/>
                <w:noProof/>
              </w:rPr>
              <w:drawing>
                <wp:inline distT="0" distB="0" distL="0" distR="0" wp14:anchorId="0C1821BD" wp14:editId="14D30649">
                  <wp:extent cx="472152" cy="416929"/>
                  <wp:effectExtent l="0" t="0" r="0" b="0"/>
                  <wp:docPr id="1238416074"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24B8A769" w14:textId="77777777" w:rsidR="00E07FCC" w:rsidRPr="009134D9" w:rsidRDefault="00E07FCC" w:rsidP="001378CB">
            <w:pPr>
              <w:spacing w:line="360" w:lineRule="auto"/>
              <w:rPr>
                <w:rFonts w:ascii="Segoe UI" w:eastAsia="Trebuchet MS" w:hAnsi="Segoe UI" w:cs="Segoe UI"/>
              </w:rPr>
            </w:pPr>
            <w:r w:rsidRPr="009134D9">
              <w:rPr>
                <w:rFonts w:ascii="Segoe UI" w:eastAsia="Trebuchet MS" w:hAnsi="Segoe UI" w:cs="Segoe UI"/>
              </w:rPr>
              <w:t>Pri čistení by sa mali brať do úvahy aj miesta, kde môžete chodiť naboso a miesta na odpočinok v bezprostrednej blízkosti vane/vírivky, pretože sú tiež zdrojom znečistenia, ktoré sa potom prenášajú priamo do vody. Nezabudnite použiť žabky a inú protišmykovú obuv, keď opustíte vírivku pri jej používaní.</w:t>
            </w:r>
          </w:p>
        </w:tc>
      </w:tr>
      <w:tr w:rsidR="00E07FCC" w:rsidRPr="009134D9" w14:paraId="352ADDAC" w14:textId="77777777" w:rsidTr="001378CB">
        <w:tc>
          <w:tcPr>
            <w:tcW w:w="1838" w:type="dxa"/>
          </w:tcPr>
          <w:p w14:paraId="728EA583" w14:textId="77777777" w:rsidR="00E07FCC" w:rsidRPr="009134D9" w:rsidRDefault="00E07FCC" w:rsidP="001378CB">
            <w:pPr>
              <w:spacing w:line="360" w:lineRule="auto"/>
              <w:jc w:val="center"/>
              <w:rPr>
                <w:rFonts w:ascii="Segoe UI" w:hAnsi="Segoe UI" w:cs="Segoe UI"/>
              </w:rPr>
            </w:pPr>
            <w:r w:rsidRPr="009134D9">
              <w:rPr>
                <w:rFonts w:ascii="Segoe UI" w:hAnsi="Segoe UI" w:cs="Segoe UI"/>
                <w:noProof/>
              </w:rPr>
              <w:drawing>
                <wp:inline distT="0" distB="0" distL="0" distR="0" wp14:anchorId="7EA4E1F4" wp14:editId="167D39C4">
                  <wp:extent cx="472152" cy="416929"/>
                  <wp:effectExtent l="0" t="0" r="0" b="0"/>
                  <wp:docPr id="578109707"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tcPr>
          <w:p w14:paraId="65708082" w14:textId="77777777" w:rsidR="00E07FCC" w:rsidRPr="009134D9" w:rsidRDefault="00E07FCC" w:rsidP="001378CB">
            <w:pPr>
              <w:spacing w:line="360" w:lineRule="auto"/>
              <w:rPr>
                <w:rFonts w:ascii="Segoe UI" w:eastAsia="Trebuchet MS" w:hAnsi="Segoe UI" w:cs="Segoe UI"/>
              </w:rPr>
            </w:pPr>
            <w:r w:rsidRPr="009134D9">
              <w:rPr>
                <w:rFonts w:ascii="Segoe UI" w:eastAsia="Trebuchet MS" w:hAnsi="Segoe UI" w:cs="Segoe UI"/>
              </w:rPr>
              <w:t>Riziko úrazu elektrickým prúdom:</w:t>
            </w:r>
          </w:p>
          <w:p w14:paraId="27FEE70D" w14:textId="77777777" w:rsidR="00E07FCC" w:rsidRPr="009134D9" w:rsidRDefault="00E07FCC" w:rsidP="001378CB">
            <w:pPr>
              <w:spacing w:line="360" w:lineRule="auto"/>
              <w:rPr>
                <w:rFonts w:ascii="Segoe UI" w:eastAsia="Trebuchet MS" w:hAnsi="Segoe UI" w:cs="Segoe UI"/>
              </w:rPr>
            </w:pPr>
            <w:r w:rsidRPr="009134D9">
              <w:rPr>
                <w:rFonts w:ascii="Segoe UI" w:eastAsia="Trebuchet MS" w:hAnsi="Segoe UI" w:cs="Segoe UI"/>
              </w:rPr>
              <w:t xml:space="preserve">Vo vzdialenosti 1,5 m od vonkajšieho okraja vírivky/vane nie je dovolené používať elektrické a elektronické zariadenia a predlžovacie káble a nie je možné inštalovať osvetlenie. </w:t>
            </w:r>
          </w:p>
          <w:p w14:paraId="78F29FCE" w14:textId="77777777" w:rsidR="00E07FCC" w:rsidRPr="009134D9" w:rsidRDefault="00E07FCC" w:rsidP="001378CB">
            <w:pPr>
              <w:spacing w:line="360" w:lineRule="auto"/>
              <w:rPr>
                <w:rFonts w:ascii="Segoe UI" w:eastAsia="Trebuchet MS" w:hAnsi="Segoe UI" w:cs="Segoe UI"/>
              </w:rPr>
            </w:pPr>
            <w:r w:rsidRPr="009134D9">
              <w:rPr>
                <w:rFonts w:ascii="Segoe UI" w:eastAsia="Trebuchet MS" w:hAnsi="Segoe UI" w:cs="Segoe UI"/>
              </w:rPr>
              <w:t>Vírivka alebo vaňa musí byť inštalovaná vo vzdialenosti najmenej 1,5 m od kovových povrchov, počítajúc od vonkajších okrajov.</w:t>
            </w:r>
          </w:p>
          <w:p w14:paraId="0EE9A9FC" w14:textId="77777777" w:rsidR="00E07FCC" w:rsidRPr="009134D9" w:rsidRDefault="00E07FCC" w:rsidP="001378CB">
            <w:pPr>
              <w:spacing w:line="360" w:lineRule="auto"/>
              <w:rPr>
                <w:rFonts w:ascii="Segoe UI" w:eastAsia="Trebuchet MS" w:hAnsi="Segoe UI" w:cs="Segoe UI"/>
              </w:rPr>
            </w:pPr>
            <w:r w:rsidRPr="009134D9">
              <w:rPr>
                <w:rFonts w:ascii="Segoe UI" w:eastAsia="Trebuchet MS" w:hAnsi="Segoe UI" w:cs="Segoe UI"/>
              </w:rPr>
              <w:t>Neinštalujte vírivku / vaňu pod nadzemné prívodné vedenie.</w:t>
            </w:r>
          </w:p>
        </w:tc>
      </w:tr>
      <w:tr w:rsidR="00E07FCC" w:rsidRPr="009134D9" w14:paraId="45691C2E" w14:textId="77777777" w:rsidTr="001378CB">
        <w:tc>
          <w:tcPr>
            <w:tcW w:w="1838" w:type="dxa"/>
          </w:tcPr>
          <w:p w14:paraId="4886E102" w14:textId="77777777" w:rsidR="00E07FCC" w:rsidRPr="009134D9" w:rsidRDefault="00E07FCC" w:rsidP="001378CB">
            <w:pPr>
              <w:spacing w:line="360" w:lineRule="auto"/>
              <w:jc w:val="center"/>
              <w:rPr>
                <w:rFonts w:ascii="Segoe UI" w:hAnsi="Segoe UI" w:cs="Segoe UI"/>
              </w:rPr>
            </w:pPr>
            <w:r w:rsidRPr="009134D9">
              <w:rPr>
                <w:rFonts w:ascii="Segoe UI" w:hAnsi="Segoe UI" w:cs="Segoe UI"/>
                <w:noProof/>
              </w:rPr>
              <w:lastRenderedPageBreak/>
              <w:drawing>
                <wp:inline distT="0" distB="0" distL="0" distR="0" wp14:anchorId="5D1DCBE0" wp14:editId="5B2328A4">
                  <wp:extent cx="472152" cy="416929"/>
                  <wp:effectExtent l="0" t="0" r="0" b="0"/>
                  <wp:docPr id="2112670246"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tcPr>
          <w:p w14:paraId="7972D52D" w14:textId="77777777" w:rsidR="00E07FCC" w:rsidRPr="009134D9" w:rsidRDefault="00E07FCC" w:rsidP="001378CB">
            <w:pPr>
              <w:spacing w:line="360" w:lineRule="auto"/>
              <w:rPr>
                <w:rFonts w:ascii="Segoe UI" w:eastAsia="Trebuchet MS" w:hAnsi="Segoe UI" w:cs="Segoe UI"/>
              </w:rPr>
            </w:pPr>
            <w:r w:rsidRPr="009134D9">
              <w:rPr>
                <w:rFonts w:ascii="Segoe UI" w:eastAsia="Trebuchet MS" w:hAnsi="Segoe UI" w:cs="Segoe UI"/>
              </w:rPr>
              <w:t xml:space="preserve">Nevykonanie pravidelnej údržby požadovanej v tejto príručke môže mať za následok poruchu jednotky. Za žiadnych okolností nepoužívajte nefunkčný spotrebič. </w:t>
            </w:r>
          </w:p>
        </w:tc>
      </w:tr>
    </w:tbl>
    <w:p w14:paraId="6C6ADBDD" w14:textId="77777777" w:rsidR="00E07FCC" w:rsidRDefault="00E07FCC" w:rsidP="001378CB">
      <w:pPr>
        <w:rPr>
          <w:rFonts w:ascii="Segoe UI" w:eastAsia="Trebuchet MS" w:hAnsi="Segoe UI" w:cs="Segoe UI"/>
          <w:color w:val="FF0000"/>
        </w:rPr>
      </w:pPr>
      <w:r>
        <w:rPr>
          <w:rFonts w:ascii="Segoe UI" w:eastAsia="Trebuchet MS" w:hAnsi="Segoe UI" w:cs="Segoe UI"/>
          <w:color w:val="FF0000"/>
        </w:rPr>
        <w:br w:type="page"/>
      </w:r>
    </w:p>
    <w:p w14:paraId="15625242" w14:textId="0FF56B4E" w:rsidR="00ED3985" w:rsidRPr="009134D9" w:rsidRDefault="00D6545B" w:rsidP="00EA36C2">
      <w:pPr>
        <w:pStyle w:val="podrozdzialy"/>
      </w:pPr>
      <w:r w:rsidRPr="009134D9">
        <w:lastRenderedPageBreak/>
        <w:t xml:space="preserve">1.1 </w:t>
      </w:r>
      <w:bookmarkEnd w:id="1"/>
      <w:r w:rsidR="00E07FCC" w:rsidRPr="009134D9">
        <w:t>Technické špecifikácie</w:t>
      </w:r>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ED3985" w:rsidRPr="009134D9" w14:paraId="09A11B6E" w14:textId="77777777">
        <w:tc>
          <w:tcPr>
            <w:tcW w:w="4531" w:type="dxa"/>
            <w:shd w:val="clear" w:color="auto" w:fill="D9D9D9"/>
            <w:vAlign w:val="center"/>
          </w:tcPr>
          <w:p w14:paraId="77FA7887" w14:textId="742876D7" w:rsidR="00ED3985" w:rsidRPr="00747A78" w:rsidRDefault="00D6545B">
            <w:pPr>
              <w:spacing w:line="360" w:lineRule="auto"/>
              <w:jc w:val="center"/>
              <w:rPr>
                <w:rFonts w:ascii="Segoe UI" w:eastAsia="Trebuchet MS" w:hAnsi="Segoe UI" w:cs="Segoe UI"/>
                <w:sz w:val="20"/>
                <w:szCs w:val="20"/>
              </w:rPr>
            </w:pPr>
            <w:r w:rsidRPr="00747A78">
              <w:rPr>
                <w:rFonts w:ascii="Segoe UI" w:eastAsia="Trebuchet MS" w:hAnsi="Segoe UI" w:cs="Segoe UI"/>
                <w:sz w:val="20"/>
                <w:szCs w:val="20"/>
              </w:rPr>
              <w:t>Typ/ model</w:t>
            </w:r>
            <w:r w:rsidR="002C5495" w:rsidRPr="00747A78">
              <w:rPr>
                <w:rFonts w:ascii="Segoe UI" w:eastAsia="Trebuchet MS" w:hAnsi="Segoe UI" w:cs="Segoe UI"/>
                <w:sz w:val="20"/>
                <w:szCs w:val="20"/>
              </w:rPr>
              <w:t>:</w:t>
            </w:r>
          </w:p>
        </w:tc>
        <w:tc>
          <w:tcPr>
            <w:tcW w:w="4531" w:type="dxa"/>
            <w:shd w:val="clear" w:color="auto" w:fill="D9D9D9"/>
            <w:vAlign w:val="center"/>
          </w:tcPr>
          <w:p w14:paraId="5EEEC8FB" w14:textId="22636CE5" w:rsidR="00ED3985" w:rsidRPr="00747A78" w:rsidRDefault="0081003B">
            <w:pPr>
              <w:spacing w:line="360" w:lineRule="auto"/>
              <w:jc w:val="center"/>
              <w:rPr>
                <w:rFonts w:ascii="Segoe UI" w:eastAsia="Trebuchet MS" w:hAnsi="Segoe UI" w:cs="Segoe UI"/>
                <w:b/>
                <w:sz w:val="20"/>
                <w:szCs w:val="20"/>
              </w:rPr>
            </w:pPr>
            <w:r>
              <w:rPr>
                <w:rFonts w:ascii="Segoe UI" w:eastAsia="Trebuchet MS" w:hAnsi="Segoe UI" w:cs="Segoe UI"/>
                <w:b/>
                <w:sz w:val="20"/>
                <w:szCs w:val="20"/>
              </w:rPr>
              <w:t>Kúp.sud</w:t>
            </w:r>
            <w:r w:rsidR="00F77919">
              <w:rPr>
                <w:rFonts w:ascii="Segoe UI" w:eastAsia="Trebuchet MS" w:hAnsi="Segoe UI" w:cs="Segoe UI"/>
                <w:b/>
                <w:sz w:val="20"/>
                <w:szCs w:val="20"/>
              </w:rPr>
              <w:t xml:space="preserve"> </w:t>
            </w:r>
            <w:r w:rsidR="00D52E18">
              <w:rPr>
                <w:rFonts w:ascii="Segoe UI" w:eastAsia="Trebuchet MS" w:hAnsi="Segoe UI" w:cs="Segoe UI"/>
                <w:b/>
                <w:sz w:val="20"/>
                <w:szCs w:val="20"/>
              </w:rPr>
              <w:t>OLT</w:t>
            </w:r>
          </w:p>
        </w:tc>
      </w:tr>
      <w:tr w:rsidR="00ED3985" w:rsidRPr="009134D9" w14:paraId="22327CFD" w14:textId="77777777">
        <w:tc>
          <w:tcPr>
            <w:tcW w:w="4531" w:type="dxa"/>
            <w:vAlign w:val="center"/>
          </w:tcPr>
          <w:p w14:paraId="04A60110" w14:textId="6EC32658" w:rsidR="00ED3985" w:rsidRPr="00747A78" w:rsidRDefault="0081003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Maximálny povolený počet osôb, ktoré súčasne používajú vírivku/záhradnú vaňu</w:t>
            </w:r>
            <w:r w:rsidR="002C5495" w:rsidRPr="00747A78">
              <w:rPr>
                <w:rFonts w:ascii="Segoe UI" w:eastAsia="Trebuchet MS" w:hAnsi="Segoe UI" w:cs="Segoe UI"/>
                <w:sz w:val="20"/>
                <w:szCs w:val="20"/>
              </w:rPr>
              <w:t>:</w:t>
            </w:r>
          </w:p>
        </w:tc>
        <w:tc>
          <w:tcPr>
            <w:tcW w:w="4531" w:type="dxa"/>
            <w:vAlign w:val="center"/>
          </w:tcPr>
          <w:p w14:paraId="6F837BD5" w14:textId="0A1B62BA" w:rsidR="00ED3985" w:rsidRPr="00747A78" w:rsidRDefault="00D52E18" w:rsidP="002C5495">
            <w:pPr>
              <w:spacing w:line="276" w:lineRule="auto"/>
              <w:rPr>
                <w:rFonts w:ascii="Segoe UI" w:eastAsia="Trebuchet MS" w:hAnsi="Segoe UI" w:cs="Segoe UI"/>
                <w:sz w:val="20"/>
                <w:szCs w:val="20"/>
              </w:rPr>
            </w:pPr>
            <w:r>
              <w:rPr>
                <w:rFonts w:ascii="Segoe UI" w:eastAsia="Trebuchet MS" w:hAnsi="Segoe UI" w:cs="Segoe UI"/>
                <w:sz w:val="20"/>
                <w:szCs w:val="20"/>
              </w:rPr>
              <w:t>4</w:t>
            </w:r>
          </w:p>
        </w:tc>
      </w:tr>
      <w:tr w:rsidR="00ED3985" w:rsidRPr="009134D9" w14:paraId="57FDE86B" w14:textId="77777777">
        <w:tc>
          <w:tcPr>
            <w:tcW w:w="4531" w:type="dxa"/>
            <w:vAlign w:val="center"/>
          </w:tcPr>
          <w:p w14:paraId="05F1AAE3" w14:textId="68C41B3A" w:rsidR="00ED3985" w:rsidRPr="00747A78" w:rsidRDefault="0081003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Typ inštalácie</w:t>
            </w:r>
            <w:r w:rsidR="002C5495" w:rsidRPr="00747A78">
              <w:rPr>
                <w:rFonts w:ascii="Segoe UI" w:eastAsia="Trebuchet MS" w:hAnsi="Segoe UI" w:cs="Segoe UI"/>
                <w:sz w:val="20"/>
                <w:szCs w:val="20"/>
              </w:rPr>
              <w:t>:</w:t>
            </w:r>
          </w:p>
        </w:tc>
        <w:tc>
          <w:tcPr>
            <w:tcW w:w="4531" w:type="dxa"/>
            <w:vAlign w:val="center"/>
          </w:tcPr>
          <w:p w14:paraId="23358A0D" w14:textId="27877729" w:rsidR="00ED3985" w:rsidRPr="00747A78" w:rsidRDefault="0081003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Nad zemou</w:t>
            </w:r>
          </w:p>
        </w:tc>
      </w:tr>
      <w:tr w:rsidR="00ED3985" w:rsidRPr="009134D9" w14:paraId="42C1B3C9" w14:textId="77777777">
        <w:tc>
          <w:tcPr>
            <w:tcW w:w="4531" w:type="dxa"/>
            <w:vAlign w:val="center"/>
          </w:tcPr>
          <w:p w14:paraId="42CA2697" w14:textId="41E31083" w:rsidR="00ED3985" w:rsidRPr="00747A78" w:rsidRDefault="0081003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Miesto inštalácie</w:t>
            </w:r>
            <w:r w:rsidR="002C5495" w:rsidRPr="00747A78">
              <w:rPr>
                <w:rFonts w:ascii="Segoe UI" w:eastAsia="Trebuchet MS" w:hAnsi="Segoe UI" w:cs="Segoe UI"/>
                <w:sz w:val="20"/>
                <w:szCs w:val="20"/>
              </w:rPr>
              <w:t>:</w:t>
            </w:r>
          </w:p>
        </w:tc>
        <w:tc>
          <w:tcPr>
            <w:tcW w:w="4531" w:type="dxa"/>
            <w:vAlign w:val="center"/>
          </w:tcPr>
          <w:p w14:paraId="603740E6" w14:textId="6C2A0282" w:rsidR="00ED3985" w:rsidRPr="00747A78" w:rsidRDefault="0081003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Len vonku – pozrite si tento návod</w:t>
            </w:r>
          </w:p>
        </w:tc>
      </w:tr>
      <w:tr w:rsidR="00ED3985" w:rsidRPr="009134D9" w14:paraId="599EC7A4" w14:textId="77777777">
        <w:tc>
          <w:tcPr>
            <w:tcW w:w="4531" w:type="dxa"/>
            <w:vAlign w:val="center"/>
          </w:tcPr>
          <w:p w14:paraId="1C1B0601" w14:textId="2353E4DE" w:rsidR="00ED3985" w:rsidRPr="00747A78" w:rsidRDefault="0081003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Celkové maximálne vonkajšie rozmery</w:t>
            </w:r>
            <w:r w:rsidR="002C5495" w:rsidRPr="00747A78">
              <w:rPr>
                <w:rFonts w:ascii="Segoe UI" w:eastAsia="Trebuchet MS" w:hAnsi="Segoe UI" w:cs="Segoe UI"/>
                <w:sz w:val="20"/>
                <w:szCs w:val="20"/>
              </w:rPr>
              <w:t>:</w:t>
            </w:r>
          </w:p>
        </w:tc>
        <w:tc>
          <w:tcPr>
            <w:tcW w:w="4531" w:type="dxa"/>
            <w:vAlign w:val="center"/>
          </w:tcPr>
          <w:p w14:paraId="53C221FD" w14:textId="0CCE4A43" w:rsidR="00ED3985" w:rsidRPr="00747A78" w:rsidRDefault="0081003B" w:rsidP="002C5495">
            <w:pPr>
              <w:spacing w:line="276" w:lineRule="auto"/>
              <w:rPr>
                <w:rFonts w:ascii="Segoe UI" w:eastAsia="Trebuchet MS" w:hAnsi="Segoe UI" w:cs="Segoe UI"/>
                <w:sz w:val="20"/>
                <w:szCs w:val="20"/>
              </w:rPr>
            </w:pPr>
            <w:r>
              <w:rPr>
                <w:rFonts w:ascii="Segoe UI" w:eastAsia="Trebuchet MS" w:hAnsi="Segoe UI" w:cs="Segoe UI"/>
                <w:sz w:val="20"/>
                <w:szCs w:val="20"/>
              </w:rPr>
              <w:t>Priemer</w:t>
            </w:r>
            <w:r w:rsidR="00F77919">
              <w:rPr>
                <w:rFonts w:ascii="Segoe UI" w:eastAsia="Trebuchet MS" w:hAnsi="Segoe UI" w:cs="Segoe UI"/>
                <w:sz w:val="20"/>
                <w:szCs w:val="20"/>
              </w:rPr>
              <w:t xml:space="preserve"> 200cm</w:t>
            </w:r>
          </w:p>
        </w:tc>
      </w:tr>
      <w:tr w:rsidR="00ED3985" w:rsidRPr="009134D9" w14:paraId="2A89D202" w14:textId="77777777">
        <w:tc>
          <w:tcPr>
            <w:tcW w:w="4531" w:type="dxa"/>
            <w:vAlign w:val="center"/>
          </w:tcPr>
          <w:p w14:paraId="3B5DCB86" w14:textId="7E4A3D90" w:rsidR="00ED3985" w:rsidRPr="00747A78" w:rsidRDefault="0081003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Požadovaný typ podkladu na založenie</w:t>
            </w:r>
            <w:r w:rsidR="002C5495" w:rsidRPr="00747A78">
              <w:rPr>
                <w:rFonts w:ascii="Segoe UI" w:eastAsia="Trebuchet MS" w:hAnsi="Segoe UI" w:cs="Segoe UI"/>
                <w:sz w:val="20"/>
                <w:szCs w:val="20"/>
              </w:rPr>
              <w:t>:</w:t>
            </w:r>
            <w:r w:rsidR="00D6545B" w:rsidRPr="00747A78">
              <w:rPr>
                <w:rFonts w:ascii="Segoe UI" w:eastAsia="Trebuchet MS" w:hAnsi="Segoe UI" w:cs="Segoe UI"/>
                <w:sz w:val="20"/>
                <w:szCs w:val="20"/>
              </w:rPr>
              <w:t xml:space="preserve"> </w:t>
            </w:r>
          </w:p>
        </w:tc>
        <w:tc>
          <w:tcPr>
            <w:tcW w:w="4531" w:type="dxa"/>
            <w:vAlign w:val="center"/>
          </w:tcPr>
          <w:p w14:paraId="1855B191" w14:textId="31B9BC53" w:rsidR="00ED3985" w:rsidRPr="00747A78" w:rsidRDefault="0081003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Vyrovnané, kalené. Napr.: betónový poter, dlažobné kocky, železobetónová terasa, betónové platne</w:t>
            </w:r>
          </w:p>
        </w:tc>
      </w:tr>
      <w:tr w:rsidR="00ED3985" w:rsidRPr="009134D9" w14:paraId="4824E935" w14:textId="77777777">
        <w:tc>
          <w:tcPr>
            <w:tcW w:w="4531" w:type="dxa"/>
            <w:vAlign w:val="center"/>
          </w:tcPr>
          <w:p w14:paraId="044A5166" w14:textId="46612D2D" w:rsidR="00ED3985" w:rsidRPr="00747A78" w:rsidRDefault="0081003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Kapacita – efektívny objem vody</w:t>
            </w:r>
            <w:r w:rsidR="002C5495" w:rsidRPr="00747A78">
              <w:rPr>
                <w:rFonts w:ascii="Segoe UI" w:eastAsia="Trebuchet MS" w:hAnsi="Segoe UI" w:cs="Segoe UI"/>
                <w:sz w:val="20"/>
                <w:szCs w:val="20"/>
              </w:rPr>
              <w:t>:</w:t>
            </w:r>
          </w:p>
        </w:tc>
        <w:tc>
          <w:tcPr>
            <w:tcW w:w="4531" w:type="dxa"/>
            <w:vAlign w:val="center"/>
          </w:tcPr>
          <w:p w14:paraId="32217226" w14:textId="59DACFAE" w:rsidR="00ED3985" w:rsidRPr="00747A78" w:rsidRDefault="00D52E18" w:rsidP="002C5495">
            <w:pPr>
              <w:spacing w:line="276" w:lineRule="auto"/>
              <w:rPr>
                <w:rFonts w:ascii="Segoe UI" w:eastAsia="Trebuchet MS" w:hAnsi="Segoe UI" w:cs="Segoe UI"/>
                <w:sz w:val="20"/>
                <w:szCs w:val="20"/>
              </w:rPr>
            </w:pPr>
            <w:r>
              <w:rPr>
                <w:rFonts w:ascii="Segoe UI" w:eastAsia="Trebuchet MS" w:hAnsi="Segoe UI" w:cs="Segoe UI"/>
                <w:sz w:val="20"/>
                <w:szCs w:val="20"/>
              </w:rPr>
              <w:t>900</w:t>
            </w:r>
            <w:r w:rsidR="00D6545B" w:rsidRPr="00747A78">
              <w:rPr>
                <w:rFonts w:ascii="Segoe UI" w:eastAsia="Trebuchet MS" w:hAnsi="Segoe UI" w:cs="Segoe UI"/>
                <w:sz w:val="20"/>
                <w:szCs w:val="20"/>
              </w:rPr>
              <w:t xml:space="preserve"> l</w:t>
            </w:r>
          </w:p>
        </w:tc>
      </w:tr>
      <w:tr w:rsidR="00ED3985" w:rsidRPr="009134D9" w14:paraId="2E51EE2A" w14:textId="77777777">
        <w:tc>
          <w:tcPr>
            <w:tcW w:w="4531" w:type="dxa"/>
            <w:vAlign w:val="center"/>
          </w:tcPr>
          <w:p w14:paraId="4B136215" w14:textId="23510799" w:rsidR="00ED3985" w:rsidRPr="00747A78" w:rsidRDefault="0081003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Maximálna hĺbka vody:</w:t>
            </w:r>
          </w:p>
        </w:tc>
        <w:tc>
          <w:tcPr>
            <w:tcW w:w="4531" w:type="dxa"/>
            <w:vAlign w:val="center"/>
          </w:tcPr>
          <w:p w14:paraId="41A69293" w14:textId="38190F86" w:rsidR="00ED3985" w:rsidRPr="00747A78" w:rsidRDefault="0081003B" w:rsidP="002C5495">
            <w:pPr>
              <w:spacing w:line="276" w:lineRule="auto"/>
              <w:rPr>
                <w:rFonts w:ascii="Segoe UI" w:eastAsia="Trebuchet MS" w:hAnsi="Segoe UI" w:cs="Segoe UI"/>
                <w:sz w:val="20"/>
                <w:szCs w:val="20"/>
              </w:rPr>
            </w:pPr>
            <w:r>
              <w:rPr>
                <w:rFonts w:ascii="Segoe UI" w:eastAsia="Trebuchet MS" w:hAnsi="Segoe UI" w:cs="Segoe UI"/>
                <w:sz w:val="20"/>
                <w:szCs w:val="20"/>
              </w:rPr>
              <w:t>85cm (zdola prsteň)</w:t>
            </w:r>
          </w:p>
        </w:tc>
      </w:tr>
      <w:tr w:rsidR="00ED3985" w:rsidRPr="009134D9" w14:paraId="0A497BB9" w14:textId="77777777">
        <w:tc>
          <w:tcPr>
            <w:tcW w:w="4531" w:type="dxa"/>
            <w:vAlign w:val="center"/>
          </w:tcPr>
          <w:p w14:paraId="182A9628" w14:textId="09E25145" w:rsidR="00ED3985" w:rsidRPr="00747A78" w:rsidRDefault="0081003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Čistá hmotnosť bez vody:</w:t>
            </w:r>
          </w:p>
        </w:tc>
        <w:tc>
          <w:tcPr>
            <w:tcW w:w="4531" w:type="dxa"/>
            <w:vAlign w:val="center"/>
          </w:tcPr>
          <w:p w14:paraId="34CF284A" w14:textId="3FA8682B"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2</w:t>
            </w:r>
            <w:r w:rsidR="00F77919">
              <w:rPr>
                <w:rFonts w:ascii="Segoe UI" w:eastAsia="Trebuchet MS" w:hAnsi="Segoe UI" w:cs="Segoe UI"/>
                <w:sz w:val="20"/>
                <w:szCs w:val="20"/>
              </w:rPr>
              <w:t>0</w:t>
            </w:r>
            <w:r w:rsidRPr="00747A78">
              <w:rPr>
                <w:rFonts w:ascii="Segoe UI" w:eastAsia="Trebuchet MS" w:hAnsi="Segoe UI" w:cs="Segoe UI"/>
                <w:sz w:val="20"/>
                <w:szCs w:val="20"/>
              </w:rPr>
              <w:t>0 kg</w:t>
            </w:r>
          </w:p>
        </w:tc>
      </w:tr>
      <w:tr w:rsidR="00ED3985" w:rsidRPr="009134D9" w14:paraId="2054A754" w14:textId="77777777">
        <w:tc>
          <w:tcPr>
            <w:tcW w:w="4531" w:type="dxa"/>
            <w:vAlign w:val="center"/>
          </w:tcPr>
          <w:p w14:paraId="401C1DB5" w14:textId="49880E4D" w:rsidR="00ED3985" w:rsidRPr="00747A78" w:rsidRDefault="0081003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Hmotnosť výrobku naplneného vodou na odporúčanú hladinu vody:</w:t>
            </w:r>
          </w:p>
        </w:tc>
        <w:tc>
          <w:tcPr>
            <w:tcW w:w="4531" w:type="dxa"/>
            <w:vAlign w:val="center"/>
          </w:tcPr>
          <w:p w14:paraId="11AC76C2" w14:textId="6A01F331" w:rsidR="00ED3985" w:rsidRPr="00747A78" w:rsidRDefault="00D6545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1</w:t>
            </w:r>
            <w:r w:rsidR="00D52E18">
              <w:rPr>
                <w:rFonts w:ascii="Segoe UI" w:eastAsia="Trebuchet MS" w:hAnsi="Segoe UI" w:cs="Segoe UI"/>
                <w:sz w:val="20"/>
                <w:szCs w:val="20"/>
              </w:rPr>
              <w:t>1</w:t>
            </w:r>
            <w:r w:rsidR="00F77919">
              <w:rPr>
                <w:rFonts w:ascii="Segoe UI" w:eastAsia="Trebuchet MS" w:hAnsi="Segoe UI" w:cs="Segoe UI"/>
                <w:sz w:val="20"/>
                <w:szCs w:val="20"/>
              </w:rPr>
              <w:t>0</w:t>
            </w:r>
            <w:r w:rsidRPr="00747A78">
              <w:rPr>
                <w:rFonts w:ascii="Segoe UI" w:eastAsia="Trebuchet MS" w:hAnsi="Segoe UI" w:cs="Segoe UI"/>
                <w:sz w:val="20"/>
                <w:szCs w:val="20"/>
              </w:rPr>
              <w:t>0 kg</w:t>
            </w:r>
          </w:p>
        </w:tc>
      </w:tr>
      <w:tr w:rsidR="00ED3985" w:rsidRPr="009134D9" w14:paraId="5CA057C9" w14:textId="77777777">
        <w:tc>
          <w:tcPr>
            <w:tcW w:w="4531" w:type="dxa"/>
            <w:vAlign w:val="center"/>
          </w:tcPr>
          <w:p w14:paraId="6AA3F37E" w14:textId="24537AEB" w:rsidR="00ED3985" w:rsidRPr="00747A78" w:rsidRDefault="0081003B" w:rsidP="002C5495">
            <w:pPr>
              <w:spacing w:line="276" w:lineRule="auto"/>
              <w:rPr>
                <w:rFonts w:ascii="Segoe UI" w:eastAsia="Trebuchet MS" w:hAnsi="Segoe UI" w:cs="Segoe UI"/>
                <w:sz w:val="20"/>
                <w:szCs w:val="20"/>
              </w:rPr>
            </w:pPr>
            <w:r w:rsidRPr="00747A78">
              <w:rPr>
                <w:rFonts w:ascii="Segoe UI" w:eastAsia="Trebuchet MS" w:hAnsi="Segoe UI" w:cs="Segoe UI"/>
                <w:sz w:val="20"/>
                <w:szCs w:val="20"/>
              </w:rPr>
              <w:t>Výrobné vybavenie zahrnuté vo výrobku:</w:t>
            </w:r>
          </w:p>
        </w:tc>
        <w:tc>
          <w:tcPr>
            <w:tcW w:w="4531" w:type="dxa"/>
            <w:vAlign w:val="center"/>
          </w:tcPr>
          <w:p w14:paraId="3715A56C" w14:textId="77777777" w:rsidR="0081003B" w:rsidRPr="00747A78" w:rsidRDefault="0081003B" w:rsidP="0081003B">
            <w:pPr>
              <w:numPr>
                <w:ilvl w:val="0"/>
                <w:numId w:val="22"/>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 xml:space="preserve">Kompletná pec z nehrdzavejúcej ocele </w:t>
            </w:r>
          </w:p>
          <w:p w14:paraId="5477F294" w14:textId="77777777" w:rsidR="0081003B" w:rsidRPr="00747A78" w:rsidRDefault="0081003B" w:rsidP="0081003B">
            <w:pPr>
              <w:numPr>
                <w:ilvl w:val="0"/>
                <w:numId w:val="22"/>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 xml:space="preserve">Zabudovaný filtračný systém </w:t>
            </w:r>
          </w:p>
          <w:p w14:paraId="18A20982" w14:textId="77777777" w:rsidR="0081003B" w:rsidRPr="00747A78" w:rsidRDefault="0081003B" w:rsidP="0081003B">
            <w:pPr>
              <w:numPr>
                <w:ilvl w:val="0"/>
                <w:numId w:val="22"/>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Vírivkový systém s 10 tryskami voda-vzduch</w:t>
            </w:r>
          </w:p>
          <w:p w14:paraId="1B538FBA" w14:textId="77777777" w:rsidR="0081003B" w:rsidRDefault="0081003B" w:rsidP="0081003B">
            <w:pPr>
              <w:numPr>
                <w:ilvl w:val="0"/>
                <w:numId w:val="22"/>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čerpadlo 1.1 kW</w:t>
            </w:r>
          </w:p>
          <w:p w14:paraId="6FBDA1B1" w14:textId="77777777" w:rsidR="0081003B" w:rsidRPr="00747A78" w:rsidRDefault="0081003B" w:rsidP="0081003B">
            <w:pPr>
              <w:numPr>
                <w:ilvl w:val="0"/>
                <w:numId w:val="22"/>
              </w:numPr>
              <w:pBdr>
                <w:top w:val="nil"/>
                <w:left w:val="nil"/>
                <w:bottom w:val="nil"/>
                <w:right w:val="nil"/>
                <w:between w:val="nil"/>
              </w:pBdr>
              <w:spacing w:line="276" w:lineRule="auto"/>
              <w:rPr>
                <w:rFonts w:ascii="Segoe UI" w:eastAsia="Trebuchet MS" w:hAnsi="Segoe UI" w:cs="Segoe UI"/>
                <w:color w:val="000000"/>
                <w:sz w:val="20"/>
                <w:szCs w:val="20"/>
              </w:rPr>
            </w:pPr>
            <w:r>
              <w:rPr>
                <w:rFonts w:ascii="Segoe UI" w:eastAsia="Trebuchet MS" w:hAnsi="Segoe UI" w:cs="Segoe UI"/>
                <w:color w:val="000000"/>
                <w:sz w:val="20"/>
                <w:szCs w:val="20"/>
              </w:rPr>
              <w:t>Elektrická rozvodná skrinka</w:t>
            </w:r>
          </w:p>
          <w:p w14:paraId="58F0FC4F" w14:textId="77777777" w:rsidR="0081003B" w:rsidRPr="00747A78" w:rsidRDefault="0081003B" w:rsidP="0081003B">
            <w:pPr>
              <w:numPr>
                <w:ilvl w:val="0"/>
                <w:numId w:val="22"/>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 xml:space="preserve">LED podvodné osvetlenie </w:t>
            </w:r>
          </w:p>
          <w:p w14:paraId="300C4A07" w14:textId="77777777" w:rsidR="0081003B" w:rsidRDefault="0081003B" w:rsidP="0081003B">
            <w:pPr>
              <w:numPr>
                <w:ilvl w:val="0"/>
                <w:numId w:val="22"/>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prípad</w:t>
            </w:r>
          </w:p>
          <w:p w14:paraId="6280B486" w14:textId="77777777" w:rsidR="0081003B" w:rsidRPr="00747A78" w:rsidRDefault="0081003B" w:rsidP="0081003B">
            <w:pPr>
              <w:numPr>
                <w:ilvl w:val="0"/>
                <w:numId w:val="22"/>
              </w:numPr>
              <w:pBdr>
                <w:top w:val="nil"/>
                <w:left w:val="nil"/>
                <w:bottom w:val="nil"/>
                <w:right w:val="nil"/>
                <w:between w:val="nil"/>
              </w:pBdr>
              <w:spacing w:line="276" w:lineRule="auto"/>
              <w:rPr>
                <w:rFonts w:ascii="Segoe UI" w:eastAsia="Trebuchet MS" w:hAnsi="Segoe UI" w:cs="Segoe UI"/>
                <w:color w:val="000000"/>
                <w:sz w:val="20"/>
                <w:szCs w:val="20"/>
              </w:rPr>
            </w:pPr>
            <w:r>
              <w:rPr>
                <w:rFonts w:ascii="Segoe UI" w:eastAsia="Trebuchet MS" w:hAnsi="Segoe UI" w:cs="Segoe UI"/>
                <w:color w:val="000000"/>
                <w:sz w:val="20"/>
                <w:szCs w:val="20"/>
              </w:rPr>
              <w:t>2 svorky z nehrdzavejúcej ocele</w:t>
            </w:r>
          </w:p>
          <w:p w14:paraId="7E9A6B8B" w14:textId="77777777" w:rsidR="0081003B" w:rsidRPr="00F77919" w:rsidRDefault="0081003B" w:rsidP="0081003B">
            <w:pPr>
              <w:numPr>
                <w:ilvl w:val="0"/>
                <w:numId w:val="22"/>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 xml:space="preserve">Kryt komína z nehrdzavejúcej ocele </w:t>
            </w:r>
          </w:p>
          <w:p w14:paraId="051C9ECC" w14:textId="77777777" w:rsidR="0081003B" w:rsidRPr="00150827" w:rsidRDefault="0081003B" w:rsidP="0081003B">
            <w:pPr>
              <w:numPr>
                <w:ilvl w:val="0"/>
                <w:numId w:val="22"/>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Zateplený kryt</w:t>
            </w:r>
          </w:p>
          <w:p w14:paraId="3604AFC8" w14:textId="77777777" w:rsidR="0081003B" w:rsidRPr="00747A78" w:rsidRDefault="0081003B" w:rsidP="0081003B">
            <w:pPr>
              <w:numPr>
                <w:ilvl w:val="0"/>
                <w:numId w:val="22"/>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 xml:space="preserve">vstupné schody </w:t>
            </w:r>
          </w:p>
          <w:p w14:paraId="6CD863EB" w14:textId="77777777" w:rsidR="0081003B" w:rsidRPr="00747A78" w:rsidRDefault="0081003B" w:rsidP="0081003B">
            <w:pPr>
              <w:numPr>
                <w:ilvl w:val="0"/>
                <w:numId w:val="22"/>
              </w:numPr>
              <w:pBdr>
                <w:top w:val="nil"/>
                <w:left w:val="nil"/>
                <w:bottom w:val="nil"/>
                <w:right w:val="nil"/>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odtok</w:t>
            </w:r>
          </w:p>
          <w:p w14:paraId="38DEF66C" w14:textId="447E2D86" w:rsidR="00ED3985" w:rsidRPr="00747A78" w:rsidRDefault="0081003B" w:rsidP="002C5495">
            <w:pPr>
              <w:numPr>
                <w:ilvl w:val="0"/>
                <w:numId w:val="3"/>
              </w:numPr>
              <w:pBdr>
                <w:top w:val="nil"/>
                <w:left w:val="nil"/>
                <w:bottom w:val="nil"/>
                <w:right w:val="nil"/>
                <w:between w:val="nil"/>
              </w:pBdr>
              <w:spacing w:after="160" w:line="276" w:lineRule="auto"/>
              <w:rPr>
                <w:rFonts w:ascii="Segoe UI" w:eastAsia="Times New Roman" w:hAnsi="Segoe UI" w:cs="Segoe UI"/>
                <w:color w:val="000000"/>
                <w:sz w:val="20"/>
                <w:szCs w:val="20"/>
              </w:rPr>
            </w:pPr>
            <w:r w:rsidRPr="00747A78">
              <w:rPr>
                <w:rFonts w:ascii="Segoe UI" w:eastAsia="Trebuchet MS" w:hAnsi="Segoe UI" w:cs="Segoe UI"/>
                <w:color w:val="000000"/>
                <w:sz w:val="20"/>
                <w:szCs w:val="20"/>
              </w:rPr>
              <w:t>Manuálny</w:t>
            </w:r>
          </w:p>
        </w:tc>
      </w:tr>
    </w:tbl>
    <w:p w14:paraId="59D268D1" w14:textId="50BDE549" w:rsidR="00ED3985" w:rsidRPr="009134D9" w:rsidRDefault="00D6545B">
      <w:pPr>
        <w:rPr>
          <w:rFonts w:ascii="Segoe UI" w:hAnsi="Segoe UI" w:cs="Segoe UI"/>
        </w:rPr>
      </w:pPr>
      <w:r w:rsidRPr="009134D9">
        <w:rPr>
          <w:rFonts w:ascii="Segoe UI" w:hAnsi="Segoe UI" w:cs="Segoe UI"/>
        </w:rPr>
        <w:br w:type="page"/>
      </w:r>
    </w:p>
    <w:p w14:paraId="66DA88D5" w14:textId="7193DBA4" w:rsidR="00ED3985" w:rsidRPr="009134D9" w:rsidRDefault="00D6545B" w:rsidP="00EA36C2">
      <w:pPr>
        <w:pStyle w:val="podrozdzialy"/>
      </w:pPr>
      <w:bookmarkStart w:id="2" w:name="_Toc154852558"/>
      <w:r w:rsidRPr="009134D9">
        <w:lastRenderedPageBreak/>
        <w:t>1.</w:t>
      </w:r>
      <w:bookmarkEnd w:id="2"/>
      <w:r w:rsidR="00E07FCC" w:rsidRPr="009134D9">
        <w:t>2 Zamýšľané použitie výrobku</w:t>
      </w:r>
    </w:p>
    <w:p w14:paraId="0F936D68" w14:textId="351062D1" w:rsidR="0066034C" w:rsidRPr="009134D9" w:rsidRDefault="0066034C" w:rsidP="001B6420">
      <w:pPr>
        <w:spacing w:line="360" w:lineRule="auto"/>
        <w:jc w:val="both"/>
        <w:rPr>
          <w:rFonts w:ascii="Segoe UI" w:eastAsia="Trebuchet MS" w:hAnsi="Segoe UI" w:cs="Segoe UI"/>
        </w:rPr>
      </w:pPr>
      <w:r w:rsidRPr="009134D9">
        <w:rPr>
          <w:rFonts w:ascii="Segoe UI" w:eastAsia="Trebuchet MS" w:hAnsi="Segoe UI" w:cs="Segoe UI"/>
        </w:rPr>
        <w:t>Výrobok bol navrhnutý výlučne na vonkajšie použitie v domácich podmienkach a nie je určený na použitie vo verejných zariadeniach.</w:t>
      </w:r>
    </w:p>
    <w:p w14:paraId="3125FCE9" w14:textId="25D8F12B" w:rsidR="001C7E02" w:rsidRDefault="0066034C">
      <w:pPr>
        <w:spacing w:line="360" w:lineRule="auto"/>
        <w:jc w:val="both"/>
        <w:rPr>
          <w:rFonts w:ascii="Segoe UI" w:eastAsia="Trebuchet MS" w:hAnsi="Segoe UI" w:cs="Segoe UI"/>
        </w:rPr>
      </w:pPr>
      <w:r w:rsidRPr="009134D9">
        <w:rPr>
          <w:rFonts w:ascii="Segoe UI" w:eastAsia="Trebuchet MS" w:hAnsi="Segoe UI" w:cs="Segoe UI"/>
        </w:rPr>
        <w:t>Domáce použitie znamená použitie iba majiteľom, členmi domácnosti a ich hosťami, a to aj v prípade príležitostného prenájmu. V žiadnom prípade však nejde o zariadenie určené na inštaláciu v hoteloch, rekreačných zariadeniach, športových zariadeniach a podobne</w:t>
      </w:r>
      <w:r w:rsidR="00D6545B" w:rsidRPr="009134D9">
        <w:rPr>
          <w:rFonts w:ascii="Segoe UI" w:eastAsia="Trebuchet MS" w:hAnsi="Segoe UI" w:cs="Segoe UI"/>
        </w:rPr>
        <w:t xml:space="preserve">. </w:t>
      </w:r>
    </w:p>
    <w:p w14:paraId="01E15A56" w14:textId="77777777" w:rsidR="001C7E02" w:rsidRDefault="001C7E02">
      <w:pPr>
        <w:rPr>
          <w:rFonts w:ascii="Segoe UI" w:eastAsia="Trebuchet MS" w:hAnsi="Segoe UI" w:cs="Segoe UI"/>
        </w:rPr>
      </w:pPr>
      <w:r>
        <w:rPr>
          <w:rFonts w:ascii="Segoe UI" w:eastAsia="Trebuchet MS" w:hAnsi="Segoe UI" w:cs="Segoe UI"/>
        </w:rPr>
        <w:br w:type="page"/>
      </w:r>
    </w:p>
    <w:tbl>
      <w:tblPr>
        <w:tblStyle w:val="a5"/>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8"/>
        <w:gridCol w:w="5539"/>
      </w:tblGrid>
      <w:tr w:rsidR="00ED3985" w:rsidRPr="009134D9" w14:paraId="0FB6ABAB" w14:textId="77777777">
        <w:tc>
          <w:tcPr>
            <w:tcW w:w="3528" w:type="dxa"/>
            <w:vAlign w:val="center"/>
          </w:tcPr>
          <w:p w14:paraId="46D49289" w14:textId="77777777" w:rsidR="00CA1265" w:rsidRPr="009134D9" w:rsidRDefault="00CA1265" w:rsidP="003965A2">
            <w:pPr>
              <w:pStyle w:val="rozdzialy"/>
              <w:rPr>
                <w:b w:val="0"/>
              </w:rPr>
            </w:pPr>
            <w:r w:rsidRPr="009134D9">
              <w:lastRenderedPageBreak/>
              <w:t>Kapitola 1. Technické špecifikácie a zamýšľané použitie výrobku</w:t>
            </w:r>
          </w:p>
          <w:p w14:paraId="64067A84" w14:textId="77777777" w:rsidR="00CA1265" w:rsidRPr="009134D9" w:rsidRDefault="00CA1265" w:rsidP="003965A2">
            <w:pPr>
              <w:pStyle w:val="podrozdzialy"/>
            </w:pPr>
            <w:r w:rsidRPr="009134D9">
              <w:t>1.1 Technické špecifikácie</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CA1265" w:rsidRPr="009134D9" w14:paraId="60458DFF" w14:textId="77777777">
              <w:tc>
                <w:tcPr>
                  <w:tcW w:w="4531" w:type="dxa"/>
                  <w:shd w:val="clear" w:color="auto" w:fill="D9D9D9"/>
                  <w:vAlign w:val="center"/>
                </w:tcPr>
                <w:p w14:paraId="6797179B" w14:textId="77777777" w:rsidR="00CA1265" w:rsidRPr="00747A78" w:rsidRDefault="00CA1265" w:rsidP="003965A2">
                  <w:pPr>
                    <w:spacing w:line="360" w:lineRule="auto"/>
                    <w:jc w:val="center"/>
                    <w:rPr>
                      <w:rFonts w:ascii="Segoe UI" w:eastAsia="Trebuchet MS" w:hAnsi="Segoe UI" w:cs="Segoe UI"/>
                      <w:sz w:val="20"/>
                      <w:szCs w:val="20"/>
                    </w:rPr>
                  </w:pPr>
                  <w:r w:rsidRPr="00747A78">
                    <w:rPr>
                      <w:rFonts w:ascii="Segoe UI" w:eastAsia="Trebuchet MS" w:hAnsi="Segoe UI" w:cs="Segoe UI"/>
                      <w:sz w:val="20"/>
                      <w:szCs w:val="20"/>
                    </w:rPr>
                    <w:t>Typ/ model:</w:t>
                  </w:r>
                </w:p>
              </w:tc>
              <w:tc>
                <w:tcPr>
                  <w:tcW w:w="4531" w:type="dxa"/>
                  <w:shd w:val="clear" w:color="auto" w:fill="D9D9D9"/>
                  <w:vAlign w:val="center"/>
                </w:tcPr>
                <w:p w14:paraId="2A71869A" w14:textId="77777777" w:rsidR="00CA1265" w:rsidRPr="00747A78" w:rsidRDefault="00CA1265" w:rsidP="003965A2">
                  <w:pPr>
                    <w:spacing w:line="360" w:lineRule="auto"/>
                    <w:jc w:val="center"/>
                    <w:rPr>
                      <w:rFonts w:ascii="Segoe UI" w:eastAsia="Trebuchet MS" w:hAnsi="Segoe UI" w:cs="Segoe UI"/>
                      <w:b/>
                      <w:sz w:val="20"/>
                      <w:szCs w:val="20"/>
                    </w:rPr>
                  </w:pPr>
                  <w:r>
                    <w:rPr>
                      <w:rFonts w:ascii="Segoe UI" w:eastAsia="Trebuchet MS" w:hAnsi="Segoe UI" w:cs="Segoe UI"/>
                      <w:b/>
                      <w:sz w:val="20"/>
                      <w:szCs w:val="20"/>
                    </w:rPr>
                    <w:t>Balia OLT</w:t>
                  </w:r>
                </w:p>
              </w:tc>
            </w:tr>
            <w:tr w:rsidR="00CA1265" w:rsidRPr="009134D9" w14:paraId="0D0FA938" w14:textId="77777777">
              <w:tc>
                <w:tcPr>
                  <w:tcW w:w="4531" w:type="dxa"/>
                  <w:vAlign w:val="center"/>
                </w:tcPr>
                <w:p w14:paraId="6765577C" w14:textId="77777777" w:rsidR="00CA1265" w:rsidRPr="00747A78" w:rsidRDefault="00CA1265" w:rsidP="003965A2">
                  <w:pPr>
                    <w:spacing w:line="276" w:lineRule="auto"/>
                    <w:rPr>
                      <w:rFonts w:ascii="Segoe UI" w:eastAsia="Trebuchet MS" w:hAnsi="Segoe UI" w:cs="Segoe UI"/>
                      <w:sz w:val="20"/>
                      <w:szCs w:val="20"/>
                    </w:rPr>
                  </w:pPr>
                  <w:r w:rsidRPr="00747A78">
                    <w:rPr>
                      <w:rFonts w:ascii="Segoe UI" w:eastAsia="Trebuchet MS" w:hAnsi="Segoe UI" w:cs="Segoe UI"/>
                      <w:sz w:val="20"/>
                      <w:szCs w:val="20"/>
                    </w:rPr>
                    <w:t>Maximálny počet osôb, ktoré môžu používať vírivku súčasne:</w:t>
                  </w:r>
                </w:p>
              </w:tc>
              <w:tc>
                <w:tcPr>
                  <w:tcW w:w="4531" w:type="dxa"/>
                  <w:vAlign w:val="center"/>
                </w:tcPr>
                <w:p w14:paraId="35DA26CF" w14:textId="77777777" w:rsidR="00CA1265" w:rsidRPr="00747A78" w:rsidRDefault="00CA1265" w:rsidP="003965A2">
                  <w:pPr>
                    <w:spacing w:line="276" w:lineRule="auto"/>
                    <w:rPr>
                      <w:rFonts w:ascii="Segoe UI" w:eastAsia="Trebuchet MS" w:hAnsi="Segoe UI" w:cs="Segoe UI"/>
                      <w:sz w:val="20"/>
                      <w:szCs w:val="20"/>
                    </w:rPr>
                  </w:pPr>
                  <w:r>
                    <w:rPr>
                      <w:rFonts w:ascii="Segoe UI" w:eastAsia="Trebuchet MS" w:hAnsi="Segoe UI" w:cs="Segoe UI"/>
                      <w:sz w:val="20"/>
                      <w:szCs w:val="20"/>
                    </w:rPr>
                    <w:t>4</w:t>
                  </w:r>
                </w:p>
              </w:tc>
            </w:tr>
            <w:tr w:rsidR="00CA1265" w:rsidRPr="009134D9" w14:paraId="45B57274" w14:textId="77777777">
              <w:tc>
                <w:tcPr>
                  <w:tcW w:w="4531" w:type="dxa"/>
                  <w:vAlign w:val="center"/>
                </w:tcPr>
                <w:p w14:paraId="2CDB90E7" w14:textId="77777777" w:rsidR="00CA1265" w:rsidRPr="00747A78" w:rsidRDefault="00CA1265" w:rsidP="003965A2">
                  <w:pPr>
                    <w:spacing w:line="276" w:lineRule="auto"/>
                    <w:rPr>
                      <w:rFonts w:ascii="Segoe UI" w:eastAsia="Trebuchet MS" w:hAnsi="Segoe UI" w:cs="Segoe UI"/>
                      <w:sz w:val="20"/>
                      <w:szCs w:val="20"/>
                    </w:rPr>
                  </w:pPr>
                  <w:r w:rsidRPr="00747A78">
                    <w:rPr>
                      <w:rFonts w:ascii="Segoe UI" w:eastAsia="Trebuchet MS" w:hAnsi="Segoe UI" w:cs="Segoe UI"/>
                      <w:sz w:val="20"/>
                      <w:szCs w:val="20"/>
                    </w:rPr>
                    <w:t>Typ inštalácie:</w:t>
                  </w:r>
                </w:p>
              </w:tc>
              <w:tc>
                <w:tcPr>
                  <w:tcW w:w="4531" w:type="dxa"/>
                  <w:vAlign w:val="center"/>
                </w:tcPr>
                <w:p w14:paraId="7E52B34C" w14:textId="77777777" w:rsidR="00CA1265" w:rsidRPr="00747A78" w:rsidRDefault="00CA1265" w:rsidP="003965A2">
                  <w:pPr>
                    <w:spacing w:line="276" w:lineRule="auto"/>
                    <w:rPr>
                      <w:rFonts w:ascii="Segoe UI" w:eastAsia="Trebuchet MS" w:hAnsi="Segoe UI" w:cs="Segoe UI"/>
                      <w:sz w:val="20"/>
                      <w:szCs w:val="20"/>
                    </w:rPr>
                  </w:pPr>
                  <w:r w:rsidRPr="00747A78">
                    <w:rPr>
                      <w:rFonts w:ascii="Segoe UI" w:eastAsia="Trebuchet MS" w:hAnsi="Segoe UI" w:cs="Segoe UI"/>
                      <w:sz w:val="20"/>
                      <w:szCs w:val="20"/>
                    </w:rPr>
                    <w:t>Nad zemou</w:t>
                  </w:r>
                </w:p>
              </w:tc>
            </w:tr>
            <w:tr w:rsidR="00CA1265" w:rsidRPr="009134D9" w14:paraId="7649303C" w14:textId="77777777">
              <w:tc>
                <w:tcPr>
                  <w:tcW w:w="4531" w:type="dxa"/>
                  <w:vAlign w:val="center"/>
                </w:tcPr>
                <w:p w14:paraId="5CF4B21E" w14:textId="77777777" w:rsidR="00CA1265" w:rsidRPr="00747A78" w:rsidRDefault="00CA1265" w:rsidP="003965A2">
                  <w:pPr>
                    <w:spacing w:line="276" w:lineRule="auto"/>
                    <w:rPr>
                      <w:rFonts w:ascii="Segoe UI" w:eastAsia="Trebuchet MS" w:hAnsi="Segoe UI" w:cs="Segoe UI"/>
                      <w:sz w:val="20"/>
                      <w:szCs w:val="20"/>
                    </w:rPr>
                  </w:pPr>
                  <w:r w:rsidRPr="00747A78">
                    <w:rPr>
                      <w:rFonts w:ascii="Segoe UI" w:eastAsia="Trebuchet MS" w:hAnsi="Segoe UI" w:cs="Segoe UI"/>
                      <w:sz w:val="20"/>
                      <w:szCs w:val="20"/>
                    </w:rPr>
                    <w:t>Miesto inštalácie:</w:t>
                  </w:r>
                </w:p>
              </w:tc>
              <w:tc>
                <w:tcPr>
                  <w:tcW w:w="4531" w:type="dxa"/>
                  <w:vAlign w:val="center"/>
                </w:tcPr>
                <w:p w14:paraId="32620AE8" w14:textId="77777777" w:rsidR="00CA1265" w:rsidRPr="00747A78" w:rsidRDefault="00CA1265" w:rsidP="003965A2">
                  <w:pPr>
                    <w:spacing w:line="276" w:lineRule="auto"/>
                    <w:rPr>
                      <w:rFonts w:ascii="Segoe UI" w:eastAsia="Trebuchet MS" w:hAnsi="Segoe UI" w:cs="Segoe UI"/>
                      <w:sz w:val="20"/>
                      <w:szCs w:val="20"/>
                    </w:rPr>
                  </w:pPr>
                  <w:r w:rsidRPr="00747A78">
                    <w:rPr>
                      <w:rFonts w:ascii="Segoe UI" w:eastAsia="Trebuchet MS" w:hAnsi="Segoe UI" w:cs="Segoe UI"/>
                      <w:sz w:val="20"/>
                      <w:szCs w:val="20"/>
                    </w:rPr>
                    <w:t>Len vonku – pozrite si tento návod</w:t>
                  </w:r>
                </w:p>
              </w:tc>
            </w:tr>
            <w:tr w:rsidR="00CA1265" w:rsidRPr="009134D9" w14:paraId="72140908" w14:textId="77777777">
              <w:tc>
                <w:tcPr>
                  <w:tcW w:w="4531" w:type="dxa"/>
                  <w:vAlign w:val="center"/>
                </w:tcPr>
                <w:p w14:paraId="70CC5259" w14:textId="77777777" w:rsidR="00CA1265" w:rsidRPr="00747A78" w:rsidRDefault="00CA1265" w:rsidP="003965A2">
                  <w:pPr>
                    <w:spacing w:line="276" w:lineRule="auto"/>
                    <w:rPr>
                      <w:rFonts w:ascii="Segoe UI" w:eastAsia="Trebuchet MS" w:hAnsi="Segoe UI" w:cs="Segoe UI"/>
                      <w:sz w:val="20"/>
                      <w:szCs w:val="20"/>
                    </w:rPr>
                  </w:pPr>
                  <w:r w:rsidRPr="00747A78">
                    <w:rPr>
                      <w:rFonts w:ascii="Segoe UI" w:eastAsia="Trebuchet MS" w:hAnsi="Segoe UI" w:cs="Segoe UI"/>
                      <w:sz w:val="20"/>
                      <w:szCs w:val="20"/>
                    </w:rPr>
                    <w:t>Celkové maximálne vonkajšie rozmery:</w:t>
                  </w:r>
                </w:p>
              </w:tc>
              <w:tc>
                <w:tcPr>
                  <w:tcW w:w="4531" w:type="dxa"/>
                  <w:vAlign w:val="center"/>
                </w:tcPr>
                <w:p w14:paraId="6980178A" w14:textId="77777777" w:rsidR="00CA1265" w:rsidRPr="00747A78" w:rsidRDefault="00CA1265" w:rsidP="003965A2">
                  <w:pPr>
                    <w:spacing w:line="276" w:lineRule="auto"/>
                    <w:rPr>
                      <w:rFonts w:ascii="Segoe UI" w:eastAsia="Trebuchet MS" w:hAnsi="Segoe UI" w:cs="Segoe UI"/>
                      <w:sz w:val="20"/>
                      <w:szCs w:val="20"/>
                    </w:rPr>
                  </w:pPr>
                  <w:r>
                    <w:rPr>
                      <w:rFonts w:ascii="Segoe UI" w:eastAsia="Trebuchet MS" w:hAnsi="Segoe UI" w:cs="Segoe UI"/>
                      <w:sz w:val="20"/>
                      <w:szCs w:val="20"/>
                    </w:rPr>
                    <w:t>Priemer 200cm</w:t>
                  </w:r>
                </w:p>
              </w:tc>
            </w:tr>
            <w:tr w:rsidR="00CA1265" w:rsidRPr="009134D9" w14:paraId="64931935" w14:textId="77777777">
              <w:tc>
                <w:tcPr>
                  <w:tcW w:w="4531" w:type="dxa"/>
                  <w:vAlign w:val="center"/>
                </w:tcPr>
                <w:p w14:paraId="05AB7A6F" w14:textId="77777777" w:rsidR="00CA1265" w:rsidRPr="00747A78" w:rsidRDefault="00CA1265" w:rsidP="003965A2">
                  <w:pPr>
                    <w:spacing w:line="276" w:lineRule="auto"/>
                    <w:rPr>
                      <w:rFonts w:ascii="Segoe UI" w:eastAsia="Trebuchet MS" w:hAnsi="Segoe UI" w:cs="Segoe UI"/>
                      <w:sz w:val="20"/>
                      <w:szCs w:val="20"/>
                    </w:rPr>
                  </w:pPr>
                  <w:r w:rsidRPr="00747A78">
                    <w:rPr>
                      <w:rFonts w:ascii="Segoe UI" w:eastAsia="Trebuchet MS" w:hAnsi="Segoe UI" w:cs="Segoe UI"/>
                      <w:sz w:val="20"/>
                      <w:szCs w:val="20"/>
                    </w:rPr>
                    <w:t xml:space="preserve">Požadovaný typ podkladu na založenie: </w:t>
                  </w:r>
                </w:p>
              </w:tc>
              <w:tc>
                <w:tcPr>
                  <w:tcW w:w="4531" w:type="dxa"/>
                  <w:vAlign w:val="center"/>
                </w:tcPr>
                <w:p w14:paraId="1E84B7FD" w14:textId="77777777" w:rsidR="00CA1265" w:rsidRPr="00747A78" w:rsidRDefault="00CA1265" w:rsidP="003965A2">
                  <w:pPr>
                    <w:spacing w:line="276" w:lineRule="auto"/>
                    <w:rPr>
                      <w:rFonts w:ascii="Segoe UI" w:eastAsia="Trebuchet MS" w:hAnsi="Segoe UI" w:cs="Segoe UI"/>
                      <w:sz w:val="20"/>
                      <w:szCs w:val="20"/>
                    </w:rPr>
                  </w:pPr>
                  <w:r w:rsidRPr="00747A78">
                    <w:rPr>
                      <w:rFonts w:ascii="Segoe UI" w:eastAsia="Trebuchet MS" w:hAnsi="Segoe UI" w:cs="Segoe UI"/>
                      <w:sz w:val="20"/>
                      <w:szCs w:val="20"/>
                    </w:rPr>
                    <w:t>Vyrovnané, kalené. Napr.: betónový poter, dlažobné kocky, železobetónová terasa, betónové platne</w:t>
                  </w:r>
                </w:p>
              </w:tc>
            </w:tr>
            <w:tr w:rsidR="00CA1265" w:rsidRPr="009134D9" w14:paraId="19FA7FC4" w14:textId="77777777">
              <w:tc>
                <w:tcPr>
                  <w:tcW w:w="4531" w:type="dxa"/>
                  <w:vAlign w:val="center"/>
                </w:tcPr>
                <w:p w14:paraId="7A3AFE36" w14:textId="77777777" w:rsidR="00CA1265" w:rsidRPr="00747A78" w:rsidRDefault="00CA1265" w:rsidP="003965A2">
                  <w:pPr>
                    <w:spacing w:line="276" w:lineRule="auto"/>
                    <w:rPr>
                      <w:rFonts w:ascii="Segoe UI" w:eastAsia="Trebuchet MS" w:hAnsi="Segoe UI" w:cs="Segoe UI"/>
                      <w:sz w:val="20"/>
                      <w:szCs w:val="20"/>
                    </w:rPr>
                  </w:pPr>
                  <w:r w:rsidRPr="00747A78">
                    <w:rPr>
                      <w:rFonts w:ascii="Segoe UI" w:eastAsia="Trebuchet MS" w:hAnsi="Segoe UI" w:cs="Segoe UI"/>
                      <w:sz w:val="20"/>
                      <w:szCs w:val="20"/>
                    </w:rPr>
                    <w:t>Kapacita – efektívny objem vody:</w:t>
                  </w:r>
                </w:p>
              </w:tc>
              <w:tc>
                <w:tcPr>
                  <w:tcW w:w="4531" w:type="dxa"/>
                  <w:vAlign w:val="center"/>
                </w:tcPr>
                <w:p w14:paraId="44375667" w14:textId="77777777" w:rsidR="00CA1265" w:rsidRPr="00747A78" w:rsidRDefault="00CA1265" w:rsidP="003965A2">
                  <w:pPr>
                    <w:spacing w:line="276" w:lineRule="auto"/>
                    <w:rPr>
                      <w:rFonts w:ascii="Segoe UI" w:eastAsia="Trebuchet MS" w:hAnsi="Segoe UI" w:cs="Segoe UI"/>
                      <w:sz w:val="20"/>
                      <w:szCs w:val="20"/>
                    </w:rPr>
                  </w:pPr>
                  <w:r>
                    <w:rPr>
                      <w:rFonts w:ascii="Segoe UI" w:eastAsia="Trebuchet MS" w:hAnsi="Segoe UI" w:cs="Segoe UI"/>
                      <w:sz w:val="20"/>
                      <w:szCs w:val="20"/>
                    </w:rPr>
                    <w:t>900 l</w:t>
                  </w:r>
                </w:p>
              </w:tc>
            </w:tr>
            <w:tr w:rsidR="00CA1265" w:rsidRPr="009134D9" w14:paraId="5B541B9C" w14:textId="77777777">
              <w:tc>
                <w:tcPr>
                  <w:tcW w:w="4531" w:type="dxa"/>
                  <w:vAlign w:val="center"/>
                </w:tcPr>
                <w:p w14:paraId="3A044D95" w14:textId="77777777" w:rsidR="00CA1265" w:rsidRPr="00747A78" w:rsidRDefault="00CA1265" w:rsidP="003965A2">
                  <w:pPr>
                    <w:spacing w:line="276" w:lineRule="auto"/>
                    <w:rPr>
                      <w:rFonts w:ascii="Segoe UI" w:eastAsia="Trebuchet MS" w:hAnsi="Segoe UI" w:cs="Segoe UI"/>
                      <w:sz w:val="20"/>
                      <w:szCs w:val="20"/>
                    </w:rPr>
                  </w:pPr>
                  <w:r w:rsidRPr="00747A78">
                    <w:rPr>
                      <w:rFonts w:ascii="Segoe UI" w:eastAsia="Trebuchet MS" w:hAnsi="Segoe UI" w:cs="Segoe UI"/>
                      <w:sz w:val="20"/>
                      <w:szCs w:val="20"/>
                    </w:rPr>
                    <w:t>Maximálna hĺbka vody:</w:t>
                  </w:r>
                </w:p>
              </w:tc>
              <w:tc>
                <w:tcPr>
                  <w:tcW w:w="4531" w:type="dxa"/>
                  <w:vAlign w:val="center"/>
                </w:tcPr>
                <w:p w14:paraId="52211CA1" w14:textId="77777777" w:rsidR="00CA1265" w:rsidRPr="00747A78" w:rsidRDefault="00CA1265" w:rsidP="003965A2">
                  <w:pPr>
                    <w:spacing w:line="276" w:lineRule="auto"/>
                    <w:rPr>
                      <w:rFonts w:ascii="Segoe UI" w:eastAsia="Trebuchet MS" w:hAnsi="Segoe UI" w:cs="Segoe UI"/>
                      <w:sz w:val="20"/>
                      <w:szCs w:val="20"/>
                    </w:rPr>
                  </w:pPr>
                  <w:r>
                    <w:rPr>
                      <w:rFonts w:ascii="Segoe UI" w:eastAsia="Trebuchet MS" w:hAnsi="Segoe UI" w:cs="Segoe UI"/>
                      <w:sz w:val="20"/>
                      <w:szCs w:val="20"/>
                    </w:rPr>
                    <w:t>85cm (zdola prsteň)</w:t>
                  </w:r>
                </w:p>
              </w:tc>
            </w:tr>
            <w:tr w:rsidR="00CA1265" w:rsidRPr="009134D9" w14:paraId="0C5ECE40" w14:textId="77777777">
              <w:tc>
                <w:tcPr>
                  <w:tcW w:w="4531" w:type="dxa"/>
                  <w:vAlign w:val="center"/>
                </w:tcPr>
                <w:p w14:paraId="44B428AE" w14:textId="77777777" w:rsidR="00CA1265" w:rsidRPr="00747A78" w:rsidRDefault="00CA1265" w:rsidP="003965A2">
                  <w:pPr>
                    <w:spacing w:line="276" w:lineRule="auto"/>
                    <w:rPr>
                      <w:rFonts w:ascii="Segoe UI" w:eastAsia="Trebuchet MS" w:hAnsi="Segoe UI" w:cs="Segoe UI"/>
                      <w:sz w:val="20"/>
                      <w:szCs w:val="20"/>
                    </w:rPr>
                  </w:pPr>
                  <w:r w:rsidRPr="00747A78">
                    <w:rPr>
                      <w:rFonts w:ascii="Segoe UI" w:eastAsia="Trebuchet MS" w:hAnsi="Segoe UI" w:cs="Segoe UI"/>
                      <w:sz w:val="20"/>
                      <w:szCs w:val="20"/>
                    </w:rPr>
                    <w:t>Čistá hmotnosť bez vody:</w:t>
                  </w:r>
                </w:p>
              </w:tc>
              <w:tc>
                <w:tcPr>
                  <w:tcW w:w="4531" w:type="dxa"/>
                  <w:vAlign w:val="center"/>
                </w:tcPr>
                <w:p w14:paraId="4E898276" w14:textId="77777777" w:rsidR="00CA1265" w:rsidRPr="00747A78" w:rsidRDefault="00CA1265" w:rsidP="003965A2">
                  <w:pPr>
                    <w:spacing w:line="276" w:lineRule="auto"/>
                    <w:rPr>
                      <w:rFonts w:ascii="Segoe UI" w:eastAsia="Trebuchet MS" w:hAnsi="Segoe UI" w:cs="Segoe UI"/>
                      <w:sz w:val="20"/>
                      <w:szCs w:val="20"/>
                    </w:rPr>
                  </w:pPr>
                  <w:r w:rsidRPr="00747A78">
                    <w:rPr>
                      <w:rFonts w:ascii="Segoe UI" w:eastAsia="Trebuchet MS" w:hAnsi="Segoe UI" w:cs="Segoe UI"/>
                      <w:sz w:val="20"/>
                      <w:szCs w:val="20"/>
                    </w:rPr>
                    <w:t>200 kg</w:t>
                  </w:r>
                </w:p>
              </w:tc>
            </w:tr>
            <w:tr w:rsidR="00CA1265" w:rsidRPr="009134D9" w14:paraId="0F3BB05D" w14:textId="77777777">
              <w:tc>
                <w:tcPr>
                  <w:tcW w:w="4531" w:type="dxa"/>
                  <w:vAlign w:val="center"/>
                </w:tcPr>
                <w:p w14:paraId="2C1B1783" w14:textId="77777777" w:rsidR="00CA1265" w:rsidRPr="00747A78" w:rsidRDefault="00CA1265" w:rsidP="003965A2">
                  <w:pPr>
                    <w:spacing w:line="276" w:lineRule="auto"/>
                    <w:rPr>
                      <w:rFonts w:ascii="Segoe UI" w:eastAsia="Trebuchet MS" w:hAnsi="Segoe UI" w:cs="Segoe UI"/>
                      <w:sz w:val="20"/>
                      <w:szCs w:val="20"/>
                    </w:rPr>
                  </w:pPr>
                  <w:r w:rsidRPr="00747A78">
                    <w:rPr>
                      <w:rFonts w:ascii="Segoe UI" w:eastAsia="Trebuchet MS" w:hAnsi="Segoe UI" w:cs="Segoe UI"/>
                      <w:sz w:val="20"/>
                      <w:szCs w:val="20"/>
                    </w:rPr>
                    <w:t>Hmotnosť výrobku naplneného vodou na odporúčanú hladinu vody:</w:t>
                  </w:r>
                </w:p>
              </w:tc>
              <w:tc>
                <w:tcPr>
                  <w:tcW w:w="4531" w:type="dxa"/>
                  <w:vAlign w:val="center"/>
                </w:tcPr>
                <w:p w14:paraId="2661C127" w14:textId="77777777" w:rsidR="00CA1265" w:rsidRPr="00747A78" w:rsidRDefault="00CA1265" w:rsidP="003965A2">
                  <w:pPr>
                    <w:spacing w:line="276" w:lineRule="auto"/>
                    <w:rPr>
                      <w:rFonts w:ascii="Segoe UI" w:eastAsia="Trebuchet MS" w:hAnsi="Segoe UI" w:cs="Segoe UI"/>
                      <w:sz w:val="20"/>
                      <w:szCs w:val="20"/>
                    </w:rPr>
                  </w:pPr>
                  <w:r w:rsidRPr="00747A78">
                    <w:rPr>
                      <w:rFonts w:ascii="Segoe UI" w:eastAsia="Trebuchet MS" w:hAnsi="Segoe UI" w:cs="Segoe UI"/>
                      <w:sz w:val="20"/>
                      <w:szCs w:val="20"/>
                    </w:rPr>
                    <w:t>1100 kg</w:t>
                  </w:r>
                </w:p>
              </w:tc>
            </w:tr>
            <w:tr w:rsidR="00CA1265" w:rsidRPr="009134D9" w14:paraId="0A3F681D" w14:textId="77777777">
              <w:tc>
                <w:tcPr>
                  <w:tcW w:w="4531" w:type="dxa"/>
                  <w:vAlign w:val="center"/>
                </w:tcPr>
                <w:p w14:paraId="7FE9A64A" w14:textId="77777777" w:rsidR="00CA1265" w:rsidRPr="00747A78" w:rsidRDefault="00CA1265" w:rsidP="003965A2">
                  <w:pPr>
                    <w:spacing w:line="276" w:lineRule="auto"/>
                    <w:rPr>
                      <w:rFonts w:ascii="Segoe UI" w:eastAsia="Trebuchet MS" w:hAnsi="Segoe UI" w:cs="Segoe UI"/>
                      <w:sz w:val="20"/>
                      <w:szCs w:val="20"/>
                    </w:rPr>
                  </w:pPr>
                  <w:r w:rsidRPr="00747A78">
                    <w:rPr>
                      <w:rFonts w:ascii="Segoe UI" w:eastAsia="Trebuchet MS" w:hAnsi="Segoe UI" w:cs="Segoe UI"/>
                      <w:sz w:val="20"/>
                      <w:szCs w:val="20"/>
                    </w:rPr>
                    <w:t>Výrobné vybavenie zahrnuté vo výrobku:</w:t>
                  </w:r>
                </w:p>
              </w:tc>
              <w:tc>
                <w:tcPr>
                  <w:tcW w:w="4531" w:type="dxa"/>
                  <w:vAlign w:val="center"/>
                </w:tcPr>
                <w:p w14:paraId="419D622A" w14:textId="77777777" w:rsidR="00CA1265" w:rsidRPr="00747A78" w:rsidRDefault="00CA1265" w:rsidP="003965A2">
                  <w:pPr>
                    <w:numPr>
                      <w:ilvl w:val="0"/>
                      <w:numId w:val="3"/>
                    </w:numPr>
                    <w:pBdr>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 xml:space="preserve">Kompletná pec z nehrdzavejúcej ocele </w:t>
                  </w:r>
                </w:p>
                <w:p w14:paraId="4DCBB3B5" w14:textId="77777777" w:rsidR="00CA1265" w:rsidRPr="00747A78" w:rsidRDefault="00CA1265" w:rsidP="003965A2">
                  <w:pPr>
                    <w:numPr>
                      <w:ilvl w:val="0"/>
                      <w:numId w:val="3"/>
                    </w:numPr>
                    <w:pBdr>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 xml:space="preserve">Zabudovaný filtračný systém </w:t>
                  </w:r>
                </w:p>
                <w:p w14:paraId="1ABA076A" w14:textId="77777777" w:rsidR="00CA1265" w:rsidRPr="00747A78" w:rsidRDefault="00CA1265" w:rsidP="003965A2">
                  <w:pPr>
                    <w:numPr>
                      <w:ilvl w:val="0"/>
                      <w:numId w:val="3"/>
                    </w:numPr>
                    <w:pBdr>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Vírivkový systém s 10 tryskami voda-vzduch</w:t>
                  </w:r>
                </w:p>
                <w:p w14:paraId="6DBB2D1F" w14:textId="77777777" w:rsidR="00CA1265" w:rsidRDefault="00CA1265" w:rsidP="003965A2">
                  <w:pPr>
                    <w:numPr>
                      <w:ilvl w:val="0"/>
                      <w:numId w:val="3"/>
                    </w:numPr>
                    <w:pBdr>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čerpadlo 1.1 kW</w:t>
                  </w:r>
                </w:p>
                <w:p w14:paraId="40BEE045" w14:textId="77777777" w:rsidR="00CA1265" w:rsidRPr="00747A78" w:rsidRDefault="00CA1265" w:rsidP="003965A2">
                  <w:pPr>
                    <w:numPr>
                      <w:ilvl w:val="0"/>
                      <w:numId w:val="3"/>
                    </w:numPr>
                    <w:pBdr>
                      <w:between w:val="nil"/>
                    </w:pBdr>
                    <w:spacing w:line="276" w:lineRule="auto"/>
                    <w:rPr>
                      <w:rFonts w:ascii="Segoe UI" w:eastAsia="Trebuchet MS" w:hAnsi="Segoe UI" w:cs="Segoe UI"/>
                      <w:color w:val="000000"/>
                      <w:sz w:val="20"/>
                      <w:szCs w:val="20"/>
                    </w:rPr>
                  </w:pPr>
                  <w:r>
                    <w:rPr>
                      <w:rFonts w:ascii="Segoe UI" w:eastAsia="Trebuchet MS" w:hAnsi="Segoe UI" w:cs="Segoe UI"/>
                      <w:color w:val="000000"/>
                      <w:sz w:val="20"/>
                      <w:szCs w:val="20"/>
                    </w:rPr>
                    <w:t>Elektrická rozvodná skrinka</w:t>
                  </w:r>
                </w:p>
                <w:p w14:paraId="75AE8105" w14:textId="77777777" w:rsidR="00CA1265" w:rsidRPr="00747A78" w:rsidRDefault="00CA1265" w:rsidP="003965A2">
                  <w:pPr>
                    <w:numPr>
                      <w:ilvl w:val="0"/>
                      <w:numId w:val="3"/>
                    </w:numPr>
                    <w:pBdr>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 xml:space="preserve">LED podvodné osvetlenie </w:t>
                  </w:r>
                </w:p>
                <w:p w14:paraId="4298815F" w14:textId="77777777" w:rsidR="00CA1265" w:rsidRDefault="00CA1265" w:rsidP="003965A2">
                  <w:pPr>
                    <w:numPr>
                      <w:ilvl w:val="0"/>
                      <w:numId w:val="3"/>
                    </w:numPr>
                    <w:pBdr>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prípad</w:t>
                  </w:r>
                </w:p>
                <w:p w14:paraId="6FA7EA5B" w14:textId="77777777" w:rsidR="00CA1265" w:rsidRPr="00747A78" w:rsidRDefault="00CA1265" w:rsidP="003965A2">
                  <w:pPr>
                    <w:numPr>
                      <w:ilvl w:val="0"/>
                      <w:numId w:val="3"/>
                    </w:numPr>
                    <w:pBdr>
                      <w:between w:val="nil"/>
                    </w:pBdr>
                    <w:spacing w:line="276" w:lineRule="auto"/>
                    <w:rPr>
                      <w:rFonts w:ascii="Segoe UI" w:eastAsia="Trebuchet MS" w:hAnsi="Segoe UI" w:cs="Segoe UI"/>
                      <w:color w:val="000000"/>
                      <w:sz w:val="20"/>
                      <w:szCs w:val="20"/>
                    </w:rPr>
                  </w:pPr>
                  <w:r>
                    <w:rPr>
                      <w:rFonts w:ascii="Segoe UI" w:eastAsia="Trebuchet MS" w:hAnsi="Segoe UI" w:cs="Segoe UI"/>
                      <w:color w:val="000000"/>
                      <w:sz w:val="20"/>
                      <w:szCs w:val="20"/>
                    </w:rPr>
                    <w:lastRenderedPageBreak/>
                    <w:t>2 svorky z nehrdzavejúcej ocele</w:t>
                  </w:r>
                </w:p>
                <w:p w14:paraId="17D6A4E4" w14:textId="77777777" w:rsidR="00CA1265" w:rsidRPr="00F77919" w:rsidRDefault="00CA1265" w:rsidP="003965A2">
                  <w:pPr>
                    <w:numPr>
                      <w:ilvl w:val="0"/>
                      <w:numId w:val="3"/>
                    </w:numPr>
                    <w:pBdr>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 xml:space="preserve">Kryt komína z nehrdzavejúcej ocele </w:t>
                  </w:r>
                </w:p>
                <w:p w14:paraId="20806DCF" w14:textId="77777777" w:rsidR="00CA1265" w:rsidRPr="00150827" w:rsidRDefault="00CA1265" w:rsidP="003965A2">
                  <w:pPr>
                    <w:numPr>
                      <w:ilvl w:val="0"/>
                      <w:numId w:val="3"/>
                    </w:numPr>
                    <w:pBdr>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Zateplený kryt</w:t>
                  </w:r>
                </w:p>
                <w:p w14:paraId="7A0173C4" w14:textId="77777777" w:rsidR="00CA1265" w:rsidRPr="00747A78" w:rsidRDefault="00CA1265" w:rsidP="003965A2">
                  <w:pPr>
                    <w:numPr>
                      <w:ilvl w:val="0"/>
                      <w:numId w:val="3"/>
                    </w:numPr>
                    <w:pBdr>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 xml:space="preserve">vstupné schody </w:t>
                  </w:r>
                </w:p>
                <w:p w14:paraId="24C310AE" w14:textId="77777777" w:rsidR="00CA1265" w:rsidRPr="00747A78" w:rsidRDefault="00CA1265" w:rsidP="003965A2">
                  <w:pPr>
                    <w:numPr>
                      <w:ilvl w:val="0"/>
                      <w:numId w:val="3"/>
                    </w:numPr>
                    <w:pBdr>
                      <w:between w:val="nil"/>
                    </w:pBdr>
                    <w:spacing w:line="276" w:lineRule="auto"/>
                    <w:rPr>
                      <w:rFonts w:ascii="Segoe UI" w:eastAsia="Trebuchet MS" w:hAnsi="Segoe UI" w:cs="Segoe UI"/>
                      <w:color w:val="000000"/>
                      <w:sz w:val="20"/>
                      <w:szCs w:val="20"/>
                    </w:rPr>
                  </w:pPr>
                  <w:r w:rsidRPr="00747A78">
                    <w:rPr>
                      <w:rFonts w:ascii="Segoe UI" w:eastAsia="Trebuchet MS" w:hAnsi="Segoe UI" w:cs="Segoe UI"/>
                      <w:color w:val="000000"/>
                      <w:sz w:val="20"/>
                      <w:szCs w:val="20"/>
                    </w:rPr>
                    <w:t>odtok</w:t>
                  </w:r>
                </w:p>
                <w:p w14:paraId="6A639B08" w14:textId="77777777" w:rsidR="00CA1265" w:rsidRPr="00747A78" w:rsidRDefault="00CA1265" w:rsidP="003965A2">
                  <w:pPr>
                    <w:numPr>
                      <w:ilvl w:val="0"/>
                      <w:numId w:val="3"/>
                    </w:numPr>
                    <w:pBdr>
                      <w:between w:val="nil"/>
                    </w:pBdr>
                    <w:spacing w:line="276" w:lineRule="auto"/>
                    <w:rPr>
                      <w:rFonts w:ascii="Segoe UI" w:eastAsia="Times New Roman" w:hAnsi="Segoe UI" w:cs="Segoe UI"/>
                      <w:color w:val="000000"/>
                      <w:sz w:val="20"/>
                      <w:szCs w:val="20"/>
                    </w:rPr>
                  </w:pPr>
                  <w:r w:rsidRPr="00747A78">
                    <w:rPr>
                      <w:rFonts w:ascii="Segoe UI" w:eastAsia="Trebuchet MS" w:hAnsi="Segoe UI" w:cs="Segoe UI"/>
                      <w:color w:val="000000"/>
                      <w:sz w:val="20"/>
                      <w:szCs w:val="20"/>
                    </w:rPr>
                    <w:t>Manuálny</w:t>
                  </w:r>
                </w:p>
              </w:tc>
            </w:tr>
          </w:tbl>
          <w:p w14:paraId="3D89CAB8" w14:textId="77777777" w:rsidR="00CA1265" w:rsidRPr="009134D9" w:rsidRDefault="00CA1265" w:rsidP="003965A2">
            <w:pPr>
              <w:rPr>
                <w:rFonts w:ascii="Segoe UI" w:hAnsi="Segoe UI" w:cs="Segoe UI"/>
              </w:rPr>
            </w:pPr>
            <w:r w:rsidRPr="009134D9">
              <w:rPr>
                <w:rFonts w:ascii="Segoe UI" w:hAnsi="Segoe UI" w:cs="Segoe UI"/>
              </w:rPr>
              <w:lastRenderedPageBreak/>
              <w:br w:type="page"/>
            </w:r>
          </w:p>
          <w:p w14:paraId="6A32D8CC" w14:textId="77777777" w:rsidR="00CA1265" w:rsidRPr="009134D9" w:rsidRDefault="00CA1265" w:rsidP="003965A2">
            <w:pPr>
              <w:pStyle w:val="podrozdzialy"/>
            </w:pPr>
            <w:r w:rsidRPr="009134D9">
              <w:t>1.2 Zamýšľané použitie výrobku</w:t>
            </w:r>
          </w:p>
          <w:p w14:paraId="3BB3EFCA" w14:textId="77777777" w:rsidR="00CA1265" w:rsidRPr="009134D9" w:rsidRDefault="00CA1265" w:rsidP="003965A2">
            <w:pPr>
              <w:spacing w:line="360" w:lineRule="auto"/>
              <w:jc w:val="both"/>
              <w:rPr>
                <w:rFonts w:ascii="Segoe UI" w:eastAsia="Trebuchet MS" w:hAnsi="Segoe UI" w:cs="Segoe UI"/>
              </w:rPr>
            </w:pPr>
            <w:r w:rsidRPr="009134D9">
              <w:rPr>
                <w:rFonts w:ascii="Segoe UI" w:eastAsia="Trebuchet MS" w:hAnsi="Segoe UI" w:cs="Segoe UI"/>
              </w:rPr>
              <w:t>Výrobok bol navrhnutý výlučne na vonkajšie použitie v domácich podmienkach a nie je určený na použitie vo verejných zariadeniach.</w:t>
            </w:r>
          </w:p>
          <w:p w14:paraId="0102DE85" w14:textId="77777777" w:rsidR="00CA1265" w:rsidRDefault="00CA1265" w:rsidP="003965A2">
            <w:pPr>
              <w:spacing w:line="360" w:lineRule="auto"/>
              <w:jc w:val="both"/>
              <w:rPr>
                <w:rFonts w:ascii="Segoe UI" w:eastAsia="Trebuchet MS" w:hAnsi="Segoe UI" w:cs="Segoe UI"/>
              </w:rPr>
            </w:pPr>
            <w:r w:rsidRPr="009134D9">
              <w:rPr>
                <w:rFonts w:ascii="Segoe UI" w:eastAsia="Trebuchet MS" w:hAnsi="Segoe UI" w:cs="Segoe UI"/>
              </w:rPr>
              <w:t xml:space="preserve">Domáce použitie znamená použitie iba majiteľom, členmi domácnosti a ich hosťami, a to aj v prípade príležitostného prenájmu. V žiadnom prípade však nejde o zariadenie určené na inštaláciu v hoteloch, rekreačných zariadeniach, športových zariadeniach a podobne. </w:t>
            </w:r>
          </w:p>
          <w:p w14:paraId="661F4864" w14:textId="77777777" w:rsidR="00CA1265" w:rsidRDefault="00CA1265" w:rsidP="003965A2">
            <w:pPr>
              <w:rPr>
                <w:rFonts w:ascii="Segoe UI" w:eastAsia="Trebuchet MS" w:hAnsi="Segoe UI" w:cs="Segoe UI"/>
              </w:rPr>
            </w:pPr>
            <w:r>
              <w:rPr>
                <w:rFonts w:ascii="Segoe UI" w:eastAsia="Trebuchet MS" w:hAnsi="Segoe UI" w:cs="Segoe UI"/>
              </w:rPr>
              <w:br w:type="page"/>
            </w:r>
          </w:p>
          <w:p w14:paraId="59290762" w14:textId="77777777" w:rsidR="00CA1265" w:rsidRPr="009134D9" w:rsidRDefault="00CA1265" w:rsidP="003965A2">
            <w:pPr>
              <w:pStyle w:val="rozdzialy"/>
            </w:pPr>
            <w:bookmarkStart w:id="3" w:name="_Toc154852559"/>
            <w:r w:rsidRPr="009134D9">
              <w:lastRenderedPageBreak/>
              <w:t>Kapitola 2. Bezpečnostné informácie</w:t>
            </w:r>
            <w:bookmarkEnd w:id="3"/>
          </w:p>
          <w:p w14:paraId="160D24DA" w14:textId="77777777" w:rsidR="00CA1265" w:rsidRPr="009134D9" w:rsidRDefault="00CA1265" w:rsidP="003965A2">
            <w:pPr>
              <w:pStyle w:val="podrozdzialy"/>
            </w:pPr>
            <w:bookmarkStart w:id="4" w:name="_Toc154852560"/>
            <w:r w:rsidRPr="009134D9">
              <w:t>2.1 Vysvetlenie piktogramov na výrobku</w:t>
            </w:r>
            <w:bookmarkEnd w:id="4"/>
          </w:p>
          <w:p w14:paraId="1A608914" w14:textId="77777777" w:rsidR="00ED3985" w:rsidRPr="009134D9" w:rsidRDefault="00D6545B">
            <w:pPr>
              <w:spacing w:line="360" w:lineRule="auto"/>
              <w:jc w:val="center"/>
              <w:rPr>
                <w:rFonts w:ascii="Segoe UI" w:eastAsia="Trebuchet MS" w:hAnsi="Segoe UI" w:cs="Segoe UI"/>
                <w:b/>
              </w:rPr>
            </w:pPr>
            <w:r w:rsidRPr="009134D9">
              <w:rPr>
                <w:rFonts w:ascii="Segoe UI" w:eastAsia="Trebuchet MS" w:hAnsi="Segoe UI" w:cs="Segoe UI"/>
                <w:b/>
                <w:noProof/>
              </w:rPr>
              <w:drawing>
                <wp:inline distT="0" distB="0" distL="0" distR="0" wp14:anchorId="72A7FB89" wp14:editId="31699CAC">
                  <wp:extent cx="1575573" cy="1593211"/>
                  <wp:effectExtent l="0" t="0" r="0" b="0"/>
                  <wp:docPr id="101"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9"/>
                          <a:srcRect/>
                          <a:stretch>
                            <a:fillRect/>
                          </a:stretch>
                        </pic:blipFill>
                        <pic:spPr>
                          <a:xfrm>
                            <a:off x="0" y="0"/>
                            <a:ext cx="1575573" cy="1593211"/>
                          </a:xfrm>
                          <a:prstGeom prst="rect">
                            <a:avLst/>
                          </a:prstGeom>
                          <a:ln/>
                        </pic:spPr>
                      </pic:pic>
                    </a:graphicData>
                  </a:graphic>
                </wp:inline>
              </w:drawing>
            </w:r>
          </w:p>
        </w:tc>
        <w:tc>
          <w:tcPr>
            <w:tcW w:w="5539" w:type="dxa"/>
            <w:vAlign w:val="center"/>
          </w:tcPr>
          <w:p w14:paraId="1F97D7DD" w14:textId="77777777" w:rsidR="00CA1265" w:rsidRPr="009134D9" w:rsidRDefault="00CA1265" w:rsidP="00D35778">
            <w:pPr>
              <w:spacing w:line="360" w:lineRule="auto"/>
              <w:rPr>
                <w:rFonts w:ascii="Segoe UI" w:eastAsia="Trebuchet MS" w:hAnsi="Segoe UI" w:cs="Segoe UI"/>
                <w:b/>
              </w:rPr>
            </w:pPr>
            <w:r w:rsidRPr="009134D9">
              <w:rPr>
                <w:rFonts w:ascii="Segoe UI" w:eastAsia="Trebuchet MS" w:hAnsi="Segoe UI" w:cs="Segoe UI"/>
                <w:b/>
              </w:rPr>
              <w:lastRenderedPageBreak/>
              <w:t>Pri používaní vírivky/vane neustále dohliadajte na deti.</w:t>
            </w:r>
          </w:p>
          <w:p w14:paraId="0B7FC9ED" w14:textId="77777777" w:rsidR="0066034C" w:rsidRPr="009134D9" w:rsidRDefault="0066034C" w:rsidP="008E6345">
            <w:pPr>
              <w:spacing w:line="360" w:lineRule="auto"/>
              <w:rPr>
                <w:rFonts w:ascii="Segoe UI" w:eastAsia="Trebuchet MS" w:hAnsi="Segoe UI" w:cs="Segoe UI"/>
              </w:rPr>
            </w:pPr>
            <w:r w:rsidRPr="009134D9">
              <w:rPr>
                <w:rFonts w:ascii="Segoe UI" w:eastAsia="Trebuchet MS" w:hAnsi="Segoe UI" w:cs="Segoe UI"/>
              </w:rPr>
              <w:t xml:space="preserve">Nebezpečenstvo! - riziko náhodného utopenia (najmä u detí mladších ako 5 rokov). </w:t>
            </w:r>
          </w:p>
          <w:p w14:paraId="407246FD" w14:textId="77777777" w:rsidR="0066034C" w:rsidRPr="009134D9" w:rsidRDefault="0066034C" w:rsidP="008E6345">
            <w:pPr>
              <w:spacing w:line="360" w:lineRule="auto"/>
              <w:rPr>
                <w:rFonts w:ascii="Segoe UI" w:eastAsia="Trebuchet MS" w:hAnsi="Segoe UI" w:cs="Segoe UI"/>
              </w:rPr>
            </w:pPr>
            <w:r w:rsidRPr="009134D9">
              <w:rPr>
                <w:rFonts w:ascii="Segoe UI" w:eastAsia="Trebuchet MS" w:hAnsi="Segoe UI" w:cs="Segoe UI"/>
              </w:rPr>
              <w:t>Je potrebné dbať na to, aby sa zabránilo neoprávnenému prístupu detí do vírivky/záhradnej vane. To môže dosiahnuť dospelá osoba, ktorá zabezpečí prístupové prostriedky alebo nainštaluje bezpečnostné zariadenie do vírivky/záhradnej vane. Aby sa predišlo nehodám pri používaní vírivky, deti by mali byť vždy pod dohľadom kompetentnej dospelej osoby.</w:t>
            </w:r>
          </w:p>
          <w:p w14:paraId="7B1A3318" w14:textId="77777777" w:rsidR="0066034C" w:rsidRPr="009134D9" w:rsidRDefault="0066034C" w:rsidP="008E6345">
            <w:pPr>
              <w:spacing w:line="360" w:lineRule="auto"/>
              <w:jc w:val="both"/>
              <w:rPr>
                <w:rFonts w:ascii="Segoe UI" w:eastAsia="Trebuchet MS" w:hAnsi="Segoe UI" w:cs="Segoe UI"/>
              </w:rPr>
            </w:pPr>
            <w:r w:rsidRPr="009134D9">
              <w:rPr>
                <w:rFonts w:ascii="Segoe UI" w:eastAsia="Trebuchet MS" w:hAnsi="Segoe UI" w:cs="Segoe UI"/>
              </w:rPr>
              <w:t>Je nevyhnutný nepretržitý, aktívny a ostražitý dohľad kompetentnej dospelej osoby nad slabými a neplavcami kompetentnou dospelou osobou (vzhľadom na to, že deti mladšie ako päť rokov sú najviac ohrozené utopením)</w:t>
            </w:r>
          </w:p>
          <w:p w14:paraId="5E697B93" w14:textId="37272218" w:rsidR="00ED3985" w:rsidRPr="009134D9" w:rsidRDefault="0066034C">
            <w:pPr>
              <w:spacing w:line="360" w:lineRule="auto"/>
              <w:jc w:val="both"/>
              <w:rPr>
                <w:rFonts w:ascii="Segoe UI" w:eastAsia="Trebuchet MS" w:hAnsi="Segoe UI" w:cs="Segoe UI"/>
              </w:rPr>
            </w:pPr>
            <w:r w:rsidRPr="009134D9">
              <w:rPr>
                <w:rFonts w:ascii="Segoe UI" w:eastAsia="Trebuchet MS" w:hAnsi="Segoe UI" w:cs="Segoe UI"/>
              </w:rPr>
              <w:t>Slabí plavci alebo neplavci by mali nosiť osobné ochranné prostriedky, najmä ak používajú vírivku / záhradnú vaňu.</w:t>
            </w:r>
          </w:p>
        </w:tc>
      </w:tr>
      <w:tr w:rsidR="00ED3985" w:rsidRPr="009134D9" w14:paraId="47A32719" w14:textId="77777777">
        <w:tc>
          <w:tcPr>
            <w:tcW w:w="3528" w:type="dxa"/>
            <w:vAlign w:val="center"/>
          </w:tcPr>
          <w:p w14:paraId="6DE47CDC" w14:textId="77777777" w:rsidR="00ED3985" w:rsidRPr="009134D9" w:rsidRDefault="00D6545B">
            <w:pPr>
              <w:spacing w:line="360" w:lineRule="auto"/>
              <w:jc w:val="center"/>
              <w:rPr>
                <w:rFonts w:ascii="Segoe UI" w:eastAsia="Trebuchet MS" w:hAnsi="Segoe UI" w:cs="Segoe UI"/>
                <w:b/>
              </w:rPr>
            </w:pPr>
            <w:r w:rsidRPr="009134D9">
              <w:rPr>
                <w:rFonts w:ascii="Segoe UI" w:eastAsia="Trebuchet MS" w:hAnsi="Segoe UI" w:cs="Segoe UI"/>
                <w:b/>
                <w:noProof/>
              </w:rPr>
              <w:lastRenderedPageBreak/>
              <w:drawing>
                <wp:inline distT="0" distB="0" distL="0" distR="0" wp14:anchorId="3BAC4D86" wp14:editId="5C26DBC1">
                  <wp:extent cx="1542788" cy="1548588"/>
                  <wp:effectExtent l="0" t="0" r="0" b="0"/>
                  <wp:docPr id="103"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0"/>
                          <a:srcRect/>
                          <a:stretch>
                            <a:fillRect/>
                          </a:stretch>
                        </pic:blipFill>
                        <pic:spPr>
                          <a:xfrm>
                            <a:off x="0" y="0"/>
                            <a:ext cx="1542788" cy="1548588"/>
                          </a:xfrm>
                          <a:prstGeom prst="rect">
                            <a:avLst/>
                          </a:prstGeom>
                          <a:ln/>
                        </pic:spPr>
                      </pic:pic>
                    </a:graphicData>
                  </a:graphic>
                </wp:inline>
              </w:drawing>
            </w:r>
          </w:p>
        </w:tc>
        <w:tc>
          <w:tcPr>
            <w:tcW w:w="5539" w:type="dxa"/>
            <w:vAlign w:val="center"/>
          </w:tcPr>
          <w:p w14:paraId="7196F789" w14:textId="33FD6A33" w:rsidR="00ED3985" w:rsidRPr="009134D9" w:rsidRDefault="0054014B">
            <w:pPr>
              <w:spacing w:line="360" w:lineRule="auto"/>
              <w:rPr>
                <w:rFonts w:ascii="Segoe UI" w:eastAsia="Trebuchet MS" w:hAnsi="Segoe UI" w:cs="Segoe UI"/>
                <w:b/>
              </w:rPr>
            </w:pPr>
            <w:r w:rsidRPr="009134D9">
              <w:rPr>
                <w:rFonts w:ascii="Segoe UI" w:eastAsia="Trebuchet MS" w:hAnsi="Segoe UI" w:cs="Segoe UI"/>
                <w:b/>
              </w:rPr>
              <w:t>Žiadne skákanie do vody</w:t>
            </w:r>
            <w:r w:rsidR="00D6545B" w:rsidRPr="009134D9">
              <w:rPr>
                <w:rFonts w:ascii="Segoe UI" w:eastAsia="Trebuchet MS" w:hAnsi="Segoe UI" w:cs="Segoe UI"/>
                <w:b/>
              </w:rPr>
              <w:t>.</w:t>
            </w:r>
          </w:p>
        </w:tc>
      </w:tr>
      <w:tr w:rsidR="00ED3985" w:rsidRPr="009134D9" w14:paraId="4B4CF0ED" w14:textId="77777777">
        <w:tc>
          <w:tcPr>
            <w:tcW w:w="3528" w:type="dxa"/>
            <w:vAlign w:val="center"/>
          </w:tcPr>
          <w:p w14:paraId="591FCC50" w14:textId="77777777" w:rsidR="00ED3985" w:rsidRPr="009134D9" w:rsidRDefault="00D6545B">
            <w:pPr>
              <w:spacing w:line="360" w:lineRule="auto"/>
              <w:jc w:val="center"/>
              <w:rPr>
                <w:rFonts w:ascii="Segoe UI" w:eastAsia="Trebuchet MS" w:hAnsi="Segoe UI" w:cs="Segoe UI"/>
                <w:b/>
              </w:rPr>
            </w:pPr>
            <w:r w:rsidRPr="009134D9">
              <w:rPr>
                <w:rFonts w:ascii="Segoe UI" w:eastAsia="Trebuchet MS" w:hAnsi="Segoe UI" w:cs="Segoe UI"/>
                <w:b/>
                <w:noProof/>
              </w:rPr>
              <w:drawing>
                <wp:inline distT="0" distB="0" distL="0" distR="0" wp14:anchorId="59C95F4B" wp14:editId="1D599478">
                  <wp:extent cx="1582645" cy="1588618"/>
                  <wp:effectExtent l="0" t="0" r="0" b="0"/>
                  <wp:docPr id="102"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1"/>
                          <a:srcRect/>
                          <a:stretch>
                            <a:fillRect/>
                          </a:stretch>
                        </pic:blipFill>
                        <pic:spPr>
                          <a:xfrm>
                            <a:off x="0" y="0"/>
                            <a:ext cx="1582645" cy="1588618"/>
                          </a:xfrm>
                          <a:prstGeom prst="rect">
                            <a:avLst/>
                          </a:prstGeom>
                          <a:ln/>
                        </pic:spPr>
                      </pic:pic>
                    </a:graphicData>
                  </a:graphic>
                </wp:inline>
              </w:drawing>
            </w:r>
          </w:p>
        </w:tc>
        <w:tc>
          <w:tcPr>
            <w:tcW w:w="5539" w:type="dxa"/>
            <w:vAlign w:val="center"/>
          </w:tcPr>
          <w:p w14:paraId="33EDF7EC" w14:textId="0017D897" w:rsidR="00ED3985" w:rsidRPr="009134D9" w:rsidRDefault="0054014B">
            <w:pPr>
              <w:spacing w:line="360" w:lineRule="auto"/>
              <w:rPr>
                <w:rFonts w:ascii="Segoe UI" w:eastAsia="Trebuchet MS" w:hAnsi="Segoe UI" w:cs="Segoe UI"/>
                <w:b/>
              </w:rPr>
            </w:pPr>
            <w:r w:rsidRPr="009134D9">
              <w:rPr>
                <w:rFonts w:ascii="Segoe UI" w:eastAsia="Trebuchet MS" w:hAnsi="Segoe UI" w:cs="Segoe UI"/>
                <w:b/>
              </w:rPr>
              <w:t>Pozrite si používateľskú príručku</w:t>
            </w:r>
            <w:r w:rsidR="00D6545B" w:rsidRPr="009134D9">
              <w:rPr>
                <w:rFonts w:ascii="Segoe UI" w:eastAsia="Trebuchet MS" w:hAnsi="Segoe UI" w:cs="Segoe UI"/>
                <w:b/>
              </w:rPr>
              <w:t>.</w:t>
            </w:r>
          </w:p>
        </w:tc>
      </w:tr>
      <w:tr w:rsidR="00ED3985" w:rsidRPr="009134D9" w14:paraId="76CAEC02" w14:textId="77777777">
        <w:tc>
          <w:tcPr>
            <w:tcW w:w="3528" w:type="dxa"/>
            <w:vAlign w:val="center"/>
          </w:tcPr>
          <w:p w14:paraId="61C385EB" w14:textId="77777777" w:rsidR="00ED3985" w:rsidRPr="009134D9" w:rsidRDefault="00D6545B">
            <w:pPr>
              <w:spacing w:line="360" w:lineRule="auto"/>
              <w:jc w:val="center"/>
              <w:rPr>
                <w:rFonts w:ascii="Segoe UI" w:eastAsia="Trebuchet MS" w:hAnsi="Segoe UI" w:cs="Segoe UI"/>
                <w:b/>
              </w:rPr>
            </w:pPr>
            <w:r w:rsidRPr="009134D9">
              <w:rPr>
                <w:rFonts w:ascii="Segoe UI" w:eastAsia="Trebuchet MS" w:hAnsi="Segoe UI" w:cs="Segoe UI"/>
                <w:b/>
                <w:noProof/>
              </w:rPr>
              <w:lastRenderedPageBreak/>
              <w:drawing>
                <wp:inline distT="0" distB="0" distL="0" distR="0" wp14:anchorId="10A1795E" wp14:editId="1DB9C05A">
                  <wp:extent cx="1570809" cy="1576715"/>
                  <wp:effectExtent l="0" t="0" r="0" b="0"/>
                  <wp:docPr id="106"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2"/>
                          <a:srcRect/>
                          <a:stretch>
                            <a:fillRect/>
                          </a:stretch>
                        </pic:blipFill>
                        <pic:spPr>
                          <a:xfrm>
                            <a:off x="0" y="0"/>
                            <a:ext cx="1570809" cy="1576715"/>
                          </a:xfrm>
                          <a:prstGeom prst="rect">
                            <a:avLst/>
                          </a:prstGeom>
                          <a:ln/>
                        </pic:spPr>
                      </pic:pic>
                    </a:graphicData>
                  </a:graphic>
                </wp:inline>
              </w:drawing>
            </w:r>
          </w:p>
        </w:tc>
        <w:tc>
          <w:tcPr>
            <w:tcW w:w="5539" w:type="dxa"/>
            <w:vAlign w:val="center"/>
          </w:tcPr>
          <w:p w14:paraId="24F56FB3" w14:textId="239D62AA" w:rsidR="00ED3985" w:rsidRPr="009134D9" w:rsidRDefault="00E07FCC">
            <w:pPr>
              <w:spacing w:line="360" w:lineRule="auto"/>
              <w:rPr>
                <w:rFonts w:ascii="Segoe UI" w:eastAsia="Trebuchet MS" w:hAnsi="Segoe UI" w:cs="Segoe UI"/>
                <w:b/>
              </w:rPr>
            </w:pPr>
            <w:r w:rsidRPr="009134D9">
              <w:rPr>
                <w:rFonts w:ascii="Segoe UI" w:eastAsia="Trebuchet MS" w:hAnsi="Segoe UI" w:cs="Segoe UI"/>
                <w:b/>
              </w:rPr>
              <w:t>Žiadne vkladanie prstov do otvorov dýzy</w:t>
            </w:r>
            <w:r w:rsidR="00D6545B" w:rsidRPr="009134D9">
              <w:rPr>
                <w:rFonts w:ascii="Segoe UI" w:eastAsia="Trebuchet MS" w:hAnsi="Segoe UI" w:cs="Segoe UI"/>
                <w:b/>
              </w:rPr>
              <w:t>.</w:t>
            </w:r>
          </w:p>
        </w:tc>
      </w:tr>
      <w:tr w:rsidR="00ED3985" w:rsidRPr="009134D9" w14:paraId="22078513" w14:textId="77777777">
        <w:tc>
          <w:tcPr>
            <w:tcW w:w="3528" w:type="dxa"/>
          </w:tcPr>
          <w:p w14:paraId="61CCFB97" w14:textId="77777777" w:rsidR="00ED3985" w:rsidRPr="009134D9" w:rsidRDefault="00D6545B">
            <w:pPr>
              <w:spacing w:line="360" w:lineRule="auto"/>
              <w:jc w:val="both"/>
              <w:rPr>
                <w:rFonts w:ascii="Segoe UI" w:eastAsia="Trebuchet MS" w:hAnsi="Segoe UI" w:cs="Segoe UI"/>
                <w:b/>
              </w:rPr>
            </w:pPr>
            <w:r w:rsidRPr="009134D9">
              <w:rPr>
                <w:rFonts w:ascii="Segoe UI" w:eastAsia="Trebuchet MS" w:hAnsi="Segoe UI" w:cs="Segoe UI"/>
                <w:b/>
                <w:noProof/>
              </w:rPr>
              <w:drawing>
                <wp:inline distT="0" distB="0" distL="0" distR="0" wp14:anchorId="7A14EED2" wp14:editId="101ADBFD">
                  <wp:extent cx="2103496" cy="990600"/>
                  <wp:effectExtent l="0" t="0" r="0" b="0"/>
                  <wp:docPr id="105"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3"/>
                          <a:srcRect/>
                          <a:stretch>
                            <a:fillRect/>
                          </a:stretch>
                        </pic:blipFill>
                        <pic:spPr>
                          <a:xfrm>
                            <a:off x="0" y="0"/>
                            <a:ext cx="2103496" cy="990600"/>
                          </a:xfrm>
                          <a:prstGeom prst="rect">
                            <a:avLst/>
                          </a:prstGeom>
                          <a:ln/>
                        </pic:spPr>
                      </pic:pic>
                    </a:graphicData>
                  </a:graphic>
                </wp:inline>
              </w:drawing>
            </w:r>
          </w:p>
        </w:tc>
        <w:tc>
          <w:tcPr>
            <w:tcW w:w="5539" w:type="dxa"/>
            <w:vAlign w:val="center"/>
          </w:tcPr>
          <w:p w14:paraId="0FDCBB3B" w14:textId="0B2DDE53" w:rsidR="00ED3985" w:rsidRPr="009134D9" w:rsidRDefault="00E07FCC">
            <w:pPr>
              <w:spacing w:line="360" w:lineRule="auto"/>
              <w:rPr>
                <w:rFonts w:ascii="Segoe UI" w:eastAsia="Trebuchet MS" w:hAnsi="Segoe UI" w:cs="Segoe UI"/>
                <w:b/>
              </w:rPr>
            </w:pPr>
            <w:r w:rsidRPr="009134D9">
              <w:rPr>
                <w:rFonts w:ascii="Segoe UI" w:eastAsia="Trebuchet MS" w:hAnsi="Segoe UI" w:cs="Segoe UI"/>
                <w:b/>
              </w:rPr>
              <w:t xml:space="preserve">Ohrev vody je možné spustiť až po naplnení vírivky/vane na požadovanú hladinu vody. </w:t>
            </w:r>
            <w:r w:rsidRPr="009134D9">
              <w:rPr>
                <w:rFonts w:ascii="Segoe UI" w:eastAsia="Trebuchet MS" w:hAnsi="Segoe UI" w:cs="Segoe UI"/>
                <w:b/>
                <w:u w:val="single"/>
              </w:rPr>
              <w:t xml:space="preserve">Za žiadnych okolností by ste nemali začať ohrievať vírivku / vaňu, ak je </w:t>
            </w:r>
            <w:r>
              <w:rPr>
                <w:rFonts w:ascii="Segoe UI" w:eastAsia="Trebuchet MS" w:hAnsi="Segoe UI" w:cs="Segoe UI"/>
                <w:b/>
                <w:u w:val="single"/>
              </w:rPr>
              <w:t xml:space="preserve">vo vani </w:t>
            </w:r>
            <w:r w:rsidRPr="009134D9">
              <w:rPr>
                <w:rFonts w:ascii="Segoe UI" w:eastAsia="Trebuchet MS" w:hAnsi="Segoe UI" w:cs="Segoe UI"/>
                <w:b/>
                <w:u w:val="single"/>
              </w:rPr>
              <w:t>ľad.</w:t>
            </w:r>
          </w:p>
        </w:tc>
      </w:tr>
      <w:tr w:rsidR="00ED3985" w:rsidRPr="009134D9" w14:paraId="6AADC7D5" w14:textId="77777777">
        <w:tc>
          <w:tcPr>
            <w:tcW w:w="3528" w:type="dxa"/>
            <w:vAlign w:val="center"/>
          </w:tcPr>
          <w:p w14:paraId="1588FE0D" w14:textId="77777777" w:rsidR="00ED3985" w:rsidRPr="009134D9" w:rsidRDefault="00D6545B">
            <w:pPr>
              <w:spacing w:line="360" w:lineRule="auto"/>
              <w:jc w:val="center"/>
              <w:rPr>
                <w:rFonts w:ascii="Segoe UI" w:eastAsia="Trebuchet MS" w:hAnsi="Segoe UI" w:cs="Segoe UI"/>
                <w:b/>
              </w:rPr>
            </w:pPr>
            <w:r w:rsidRPr="009134D9">
              <w:rPr>
                <w:rFonts w:ascii="Segoe UI" w:eastAsia="Trebuchet MS" w:hAnsi="Segoe UI" w:cs="Segoe UI"/>
                <w:b/>
                <w:noProof/>
              </w:rPr>
              <w:drawing>
                <wp:inline distT="0" distB="0" distL="0" distR="0" wp14:anchorId="71762963" wp14:editId="5D1EA8CF">
                  <wp:extent cx="1644459" cy="1638300"/>
                  <wp:effectExtent l="0" t="0" r="0" b="0"/>
                  <wp:docPr id="111"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4"/>
                          <a:srcRect/>
                          <a:stretch>
                            <a:fillRect/>
                          </a:stretch>
                        </pic:blipFill>
                        <pic:spPr>
                          <a:xfrm>
                            <a:off x="0" y="0"/>
                            <a:ext cx="1644459" cy="1638300"/>
                          </a:xfrm>
                          <a:prstGeom prst="rect">
                            <a:avLst/>
                          </a:prstGeom>
                          <a:ln/>
                        </pic:spPr>
                      </pic:pic>
                    </a:graphicData>
                  </a:graphic>
                </wp:inline>
              </w:drawing>
            </w:r>
          </w:p>
        </w:tc>
        <w:tc>
          <w:tcPr>
            <w:tcW w:w="5539" w:type="dxa"/>
            <w:vAlign w:val="center"/>
          </w:tcPr>
          <w:p w14:paraId="7B145DCD" w14:textId="77777777" w:rsidR="00E07FCC" w:rsidRPr="009134D9" w:rsidRDefault="00E07FCC" w:rsidP="005D274B">
            <w:pPr>
              <w:spacing w:line="360" w:lineRule="auto"/>
              <w:rPr>
                <w:rFonts w:ascii="Segoe UI" w:eastAsia="Trebuchet MS" w:hAnsi="Segoe UI" w:cs="Segoe UI"/>
                <w:b/>
              </w:rPr>
            </w:pPr>
            <w:r w:rsidRPr="009134D9">
              <w:rPr>
                <w:rFonts w:ascii="Segoe UI" w:eastAsia="Trebuchet MS" w:hAnsi="Segoe UI" w:cs="Segoe UI"/>
                <w:b/>
              </w:rPr>
              <w:t>Upozornenie: horúci povrch</w:t>
            </w:r>
          </w:p>
          <w:p w14:paraId="575F83C6" w14:textId="77777777" w:rsidR="00E07FCC" w:rsidRPr="009134D9" w:rsidRDefault="00E07FCC" w:rsidP="005D274B">
            <w:pPr>
              <w:spacing w:line="360" w:lineRule="auto"/>
              <w:rPr>
                <w:rFonts w:ascii="Segoe UI" w:eastAsia="Trebuchet MS" w:hAnsi="Segoe UI" w:cs="Segoe UI"/>
                <w:b/>
              </w:rPr>
            </w:pPr>
            <w:r w:rsidRPr="009134D9">
              <w:rPr>
                <w:rFonts w:ascii="Segoe UI" w:eastAsia="Trebuchet MS" w:hAnsi="Segoe UI" w:cs="Segoe UI"/>
                <w:b/>
              </w:rPr>
              <w:t xml:space="preserve">Pred inštaláciou pece sa uistite, že sú dodržané všetky bezpečnostné rozmery uvedené v tejto príručke. Žiadne elektrické zariadenia, drôty alebo horľavé materiály by nemali byť v tesnej blízkosti ako bezpečné. Pred zapálením ohňa v kachliach sa uistite, že v tesnej blízkosti kachlí nie sú žiadne horľavé alebo nepotrebné predmety. </w:t>
            </w:r>
          </w:p>
          <w:p w14:paraId="064F17FA" w14:textId="77777777" w:rsidR="00E07FCC" w:rsidRPr="009134D9" w:rsidRDefault="00E07FCC" w:rsidP="005D274B">
            <w:pPr>
              <w:spacing w:line="360" w:lineRule="auto"/>
              <w:rPr>
                <w:rFonts w:ascii="Segoe UI" w:eastAsia="Trebuchet MS" w:hAnsi="Segoe UI" w:cs="Segoe UI"/>
                <w:b/>
              </w:rPr>
            </w:pPr>
            <w:r w:rsidRPr="009134D9">
              <w:rPr>
                <w:rFonts w:ascii="Segoe UI" w:eastAsia="Trebuchet MS" w:hAnsi="Segoe UI" w:cs="Segoe UI"/>
                <w:b/>
              </w:rPr>
              <w:t>Osvetlenie v kachliach je možné spustiť, keď hladina vody dosiahne 10 cm od horného okraja nádrže.</w:t>
            </w:r>
          </w:p>
          <w:p w14:paraId="23578B84" w14:textId="77777777" w:rsidR="00E07FCC" w:rsidRPr="009134D9" w:rsidRDefault="00E07FCC" w:rsidP="005D274B">
            <w:pPr>
              <w:spacing w:line="360" w:lineRule="auto"/>
              <w:rPr>
                <w:rFonts w:ascii="Segoe UI" w:eastAsia="Trebuchet MS" w:hAnsi="Segoe UI" w:cs="Segoe UI"/>
                <w:b/>
              </w:rPr>
            </w:pPr>
            <w:r w:rsidRPr="009134D9">
              <w:rPr>
                <w:rFonts w:ascii="Segoe UI" w:eastAsia="Trebuchet MS" w:hAnsi="Segoe UI" w:cs="Segoe UI"/>
                <w:b/>
              </w:rPr>
              <w:t>POZNÁMKA! Rukoväte sa počas prevádzky pece zahrievajú. Pomocou ochranných rukavíc otvárajte a zatvárajte dvierka pece a popolník.</w:t>
            </w:r>
          </w:p>
          <w:p w14:paraId="73AE11B0" w14:textId="77777777" w:rsidR="00474DB3" w:rsidRPr="009134D9" w:rsidRDefault="00474DB3" w:rsidP="00804171">
            <w:pPr>
              <w:spacing w:line="360" w:lineRule="auto"/>
              <w:rPr>
                <w:rFonts w:ascii="Segoe UI" w:eastAsia="Trebuchet MS" w:hAnsi="Segoe UI" w:cs="Segoe UI"/>
                <w:b/>
              </w:rPr>
            </w:pPr>
            <w:r w:rsidRPr="009134D9">
              <w:rPr>
                <w:rFonts w:ascii="Segoe UI" w:eastAsia="Trebuchet MS" w:hAnsi="Segoe UI" w:cs="Segoe UI"/>
                <w:b/>
              </w:rPr>
              <w:t>Počas prevádzky kachlí sa zahrieva komín a komínový kryt. Nedotýkajte sa horúcich komponentov! Riziko popálenia!</w:t>
            </w:r>
          </w:p>
          <w:p w14:paraId="68CBBA0F" w14:textId="1E613B0D" w:rsidR="00ED3985" w:rsidRPr="009134D9" w:rsidRDefault="00E07FCC">
            <w:pPr>
              <w:spacing w:line="360" w:lineRule="auto"/>
              <w:rPr>
                <w:rFonts w:ascii="Segoe UI" w:eastAsia="Trebuchet MS" w:hAnsi="Segoe UI" w:cs="Segoe UI"/>
                <w:b/>
              </w:rPr>
            </w:pPr>
            <w:r w:rsidRPr="009134D9">
              <w:rPr>
                <w:rFonts w:ascii="Segoe UI" w:eastAsia="Trebuchet MS" w:hAnsi="Segoe UI" w:cs="Segoe UI"/>
                <w:b/>
              </w:rPr>
              <w:lastRenderedPageBreak/>
              <w:t>Deti sa nesmú približovať k sporáku – zabezpečte dozor!</w:t>
            </w:r>
          </w:p>
        </w:tc>
      </w:tr>
      <w:tr w:rsidR="00ED3985" w:rsidRPr="009134D9" w14:paraId="27F4C14D" w14:textId="77777777">
        <w:tc>
          <w:tcPr>
            <w:tcW w:w="3528" w:type="dxa"/>
            <w:vAlign w:val="center"/>
          </w:tcPr>
          <w:p w14:paraId="27D83649" w14:textId="77777777" w:rsidR="00ED3985" w:rsidRPr="009134D9" w:rsidRDefault="00D6545B">
            <w:pPr>
              <w:spacing w:line="360" w:lineRule="auto"/>
              <w:jc w:val="center"/>
              <w:rPr>
                <w:rFonts w:ascii="Segoe UI" w:eastAsia="Trebuchet MS" w:hAnsi="Segoe UI" w:cs="Segoe UI"/>
                <w:b/>
              </w:rPr>
            </w:pPr>
            <w:r w:rsidRPr="009134D9">
              <w:rPr>
                <w:rFonts w:ascii="Segoe UI" w:hAnsi="Segoe UI" w:cs="Segoe UI"/>
                <w:noProof/>
              </w:rPr>
              <w:lastRenderedPageBreak/>
              <w:drawing>
                <wp:inline distT="0" distB="0" distL="0" distR="0" wp14:anchorId="7C3EF220" wp14:editId="15DBA92B">
                  <wp:extent cx="1794335" cy="1794335"/>
                  <wp:effectExtent l="0" t="0" r="0" b="0"/>
                  <wp:docPr id="108" name="image78.jpg" descr="ISO Warning Symbol Labels - Low Temperature Hazard | Emedco"/>
                  <wp:cNvGraphicFramePr/>
                  <a:graphic xmlns:a="http://schemas.openxmlformats.org/drawingml/2006/main">
                    <a:graphicData uri="http://schemas.openxmlformats.org/drawingml/2006/picture">
                      <pic:pic xmlns:pic="http://schemas.openxmlformats.org/drawingml/2006/picture">
                        <pic:nvPicPr>
                          <pic:cNvPr id="0" name="image78.jpg" descr="ISO Warning Symbol Labels - Low Temperature Hazard | Emedco"/>
                          <pic:cNvPicPr preferRelativeResize="0"/>
                        </pic:nvPicPr>
                        <pic:blipFill>
                          <a:blip r:embed="rId15"/>
                          <a:srcRect/>
                          <a:stretch>
                            <a:fillRect/>
                          </a:stretch>
                        </pic:blipFill>
                        <pic:spPr>
                          <a:xfrm>
                            <a:off x="0" y="0"/>
                            <a:ext cx="1794335" cy="1794335"/>
                          </a:xfrm>
                          <a:prstGeom prst="rect">
                            <a:avLst/>
                          </a:prstGeom>
                          <a:ln/>
                        </pic:spPr>
                      </pic:pic>
                    </a:graphicData>
                  </a:graphic>
                </wp:inline>
              </w:drawing>
            </w:r>
          </w:p>
        </w:tc>
        <w:tc>
          <w:tcPr>
            <w:tcW w:w="5539" w:type="dxa"/>
            <w:vAlign w:val="center"/>
          </w:tcPr>
          <w:p w14:paraId="2CA74452" w14:textId="0EC6C513" w:rsidR="00ED3985" w:rsidRPr="009134D9" w:rsidRDefault="00E07FCC">
            <w:pPr>
              <w:spacing w:line="360" w:lineRule="auto"/>
              <w:rPr>
                <w:rFonts w:ascii="Segoe UI" w:eastAsia="Trebuchet MS" w:hAnsi="Segoe UI" w:cs="Segoe UI"/>
                <w:b/>
              </w:rPr>
            </w:pPr>
            <w:r w:rsidRPr="009134D9">
              <w:rPr>
                <w:rFonts w:ascii="Segoe UI" w:eastAsia="Trebuchet MS" w:hAnsi="Segoe UI" w:cs="Segoe UI"/>
                <w:b/>
              </w:rPr>
              <w:t>Ak sa chystáte používať vírivku / vaňu počas zimy, nezabudnite udržiavať vodu vždy pri teplote 15 stupňov. Porušenie tohto pravidla spôsobí trvalé poškodenie zariadenia a ohrozí životy používateľov. Kedykoľvek si všimnete, že voda je zamrznutá v ktorejkoľvek časti zariadenia, mali by ste sa úplne zdržať používania zariadenia, odpojiť ho od napájania a kontaktovať servis výrobcu.</w:t>
            </w:r>
          </w:p>
        </w:tc>
      </w:tr>
    </w:tbl>
    <w:p w14:paraId="06E953AF" w14:textId="77777777" w:rsidR="00BD7DBC" w:rsidRDefault="00BD7DBC">
      <w:pPr>
        <w:spacing w:line="360" w:lineRule="auto"/>
        <w:jc w:val="both"/>
        <w:rPr>
          <w:rFonts w:ascii="Segoe UI" w:eastAsia="Trebuchet MS" w:hAnsi="Segoe UI" w:cs="Segoe UI"/>
          <w:b/>
        </w:rPr>
      </w:pPr>
    </w:p>
    <w:tbl>
      <w:tblPr>
        <w:tblStyle w:val="a6"/>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224"/>
      </w:tblGrid>
      <w:tr w:rsidR="00ED3985" w:rsidRPr="009134D9" w14:paraId="4FF5F7D9" w14:textId="77777777">
        <w:trPr>
          <w:trHeight w:val="3760"/>
        </w:trPr>
        <w:tc>
          <w:tcPr>
            <w:tcW w:w="1838" w:type="dxa"/>
            <w:vAlign w:val="center"/>
          </w:tcPr>
          <w:p w14:paraId="58C961EE" w14:textId="77777777" w:rsidR="00E07FCC" w:rsidRPr="009134D9" w:rsidRDefault="00D6545B" w:rsidP="00A03D75">
            <w:pPr>
              <w:pStyle w:val="podrozdzialy"/>
            </w:pPr>
            <w:bookmarkStart w:id="5" w:name="_Toc154852561"/>
            <w:r w:rsidRPr="009134D9">
              <w:t xml:space="preserve">2.2. </w:t>
            </w:r>
            <w:bookmarkEnd w:id="5"/>
            <w:r w:rsidR="00E07FCC" w:rsidRPr="009134D9">
              <w:t>Upozornenia</w:t>
            </w:r>
          </w:p>
          <w:p w14:paraId="70A55FB4" w14:textId="40BECF03"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26F58DB2" wp14:editId="3549AC8C">
                  <wp:extent cx="472152" cy="416929"/>
                  <wp:effectExtent l="0" t="0" r="0" b="0"/>
                  <wp:docPr id="117"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135571A8" w14:textId="5195347D" w:rsidR="00ED3985" w:rsidRPr="009134D9" w:rsidRDefault="00E07FCC">
            <w:pPr>
              <w:spacing w:line="360" w:lineRule="auto"/>
              <w:rPr>
                <w:rFonts w:ascii="Segoe UI" w:eastAsia="Trebuchet MS" w:hAnsi="Segoe UI" w:cs="Segoe UI"/>
              </w:rPr>
            </w:pPr>
            <w:r w:rsidRPr="009134D9">
              <w:rPr>
                <w:rFonts w:ascii="Segoe UI" w:eastAsia="Trebuchet MS" w:hAnsi="Segoe UI" w:cs="Segoe UI"/>
              </w:rPr>
              <w:t>Ľudia trpiaci akýmikoľvek chorobami (najmä ľudia s hypertenziou, poruchami zrážanlivosti krvi, srdcovými chorobami, ľuďmi s tromboembolickou vaskulitídou, cukrovkou alebo hypertyreózou) by mali pred použitím vírivky / vane vyhľadať lekársku pomoc. Ľudia, ktorí používajú lieky, by mali pred použitím vírivky vyhľadať lekársku pomoc, pretože niektoré lieky môžu spôsobiť ospalosť, zatiaľ čo iné môžu ovplyvniť srdcovú frekvenciu, krvný tlak a krvný obeh.</w:t>
            </w:r>
          </w:p>
        </w:tc>
      </w:tr>
      <w:tr w:rsidR="00ED3985" w:rsidRPr="009134D9" w14:paraId="28D1AB1F" w14:textId="77777777">
        <w:tc>
          <w:tcPr>
            <w:tcW w:w="1838" w:type="dxa"/>
            <w:vAlign w:val="center"/>
          </w:tcPr>
          <w:p w14:paraId="2A32140E"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666D4A41" wp14:editId="09C67FD3">
                  <wp:extent cx="472152" cy="416929"/>
                  <wp:effectExtent l="0" t="0" r="0" b="0"/>
                  <wp:docPr id="114"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5E3816DB" w14:textId="5318E08E" w:rsidR="00ED3985" w:rsidRPr="009134D9" w:rsidRDefault="00E07FCC">
            <w:pPr>
              <w:spacing w:line="360" w:lineRule="auto"/>
              <w:rPr>
                <w:rFonts w:ascii="Segoe UI" w:eastAsia="Trebuchet MS" w:hAnsi="Segoe UI" w:cs="Segoe UI"/>
              </w:rPr>
            </w:pPr>
            <w:r w:rsidRPr="009134D9">
              <w:rPr>
                <w:rFonts w:ascii="Segoe UI" w:eastAsia="Trebuchet MS" w:hAnsi="Segoe UI" w:cs="Segoe UI"/>
              </w:rPr>
              <w:t>Nadmerná teplota vody môže spôsobiť poškodenie plodu v prvých mesiacoch tehotenstva, takže ženy by mali obmedziť teplotu vody vo vani / vani a čas, kedy v nej zostávajú, a mali by vyhľadať lekársku pomoc.</w:t>
            </w:r>
          </w:p>
        </w:tc>
      </w:tr>
      <w:tr w:rsidR="00ED3985" w:rsidRPr="009134D9" w14:paraId="218A6F42" w14:textId="77777777">
        <w:tc>
          <w:tcPr>
            <w:tcW w:w="1838" w:type="dxa"/>
            <w:vAlign w:val="center"/>
          </w:tcPr>
          <w:p w14:paraId="0E9E9CC1"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1F227DD2" wp14:editId="0941B5A9">
                  <wp:extent cx="472152" cy="416929"/>
                  <wp:effectExtent l="0" t="0" r="0" b="0"/>
                  <wp:docPr id="122"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75F05F71" w14:textId="70F99899" w:rsidR="00ED3985" w:rsidRPr="009134D9" w:rsidRDefault="00E07FCC">
            <w:pPr>
              <w:spacing w:line="360" w:lineRule="auto"/>
              <w:rPr>
                <w:rFonts w:ascii="Segoe UI" w:eastAsia="Trebuchet MS" w:hAnsi="Segoe UI" w:cs="Segoe UI"/>
              </w:rPr>
            </w:pPr>
            <w:r w:rsidRPr="009134D9">
              <w:rPr>
                <w:rFonts w:ascii="Segoe UI" w:eastAsia="Trebuchet MS" w:hAnsi="Segoe UI" w:cs="Segoe UI"/>
              </w:rPr>
              <w:t>Ľudia s ranami alebo vonkajšími infekciami nesmú používať kúpeľ.</w:t>
            </w:r>
          </w:p>
        </w:tc>
      </w:tr>
      <w:tr w:rsidR="00ED3985" w:rsidRPr="009134D9" w14:paraId="491120A6" w14:textId="77777777">
        <w:tc>
          <w:tcPr>
            <w:tcW w:w="1838" w:type="dxa"/>
            <w:vAlign w:val="center"/>
          </w:tcPr>
          <w:p w14:paraId="56DAFE88"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lastRenderedPageBreak/>
              <w:drawing>
                <wp:inline distT="0" distB="0" distL="0" distR="0" wp14:anchorId="38E2DC1A" wp14:editId="7222A4C3">
                  <wp:extent cx="472152" cy="416929"/>
                  <wp:effectExtent l="0" t="0" r="0" b="0"/>
                  <wp:docPr id="119"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2A639328" w14:textId="4C3EF703" w:rsidR="00ED3985" w:rsidRPr="009134D9" w:rsidRDefault="00E07FCC">
            <w:pPr>
              <w:spacing w:line="360" w:lineRule="auto"/>
              <w:rPr>
                <w:rFonts w:ascii="Segoe UI" w:eastAsia="Trebuchet MS" w:hAnsi="Segoe UI" w:cs="Segoe UI"/>
              </w:rPr>
            </w:pPr>
            <w:r w:rsidRPr="009134D9">
              <w:rPr>
                <w:rFonts w:ascii="Segoe UI" w:eastAsia="Trebuchet MS" w:hAnsi="Segoe UI" w:cs="Segoe UI"/>
              </w:rPr>
              <w:t>Nekúpte sa ihneď po namáhavom cvičení.</w:t>
            </w:r>
          </w:p>
        </w:tc>
      </w:tr>
      <w:tr w:rsidR="00ED3985" w:rsidRPr="009134D9" w14:paraId="241A3D53" w14:textId="77777777">
        <w:tc>
          <w:tcPr>
            <w:tcW w:w="1838" w:type="dxa"/>
            <w:vAlign w:val="center"/>
          </w:tcPr>
          <w:p w14:paraId="311E6635"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3617CC72" wp14:editId="4A0AF1C7">
                  <wp:extent cx="472152" cy="416929"/>
                  <wp:effectExtent l="0" t="0" r="0" b="0"/>
                  <wp:docPr id="121"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7643DA4A" w14:textId="65B971B6" w:rsidR="00ED3985" w:rsidRPr="009134D9" w:rsidRDefault="00E07FCC">
            <w:pPr>
              <w:spacing w:line="360" w:lineRule="auto"/>
              <w:rPr>
                <w:rFonts w:ascii="Segoe UI" w:eastAsia="Trebuchet MS" w:hAnsi="Segoe UI" w:cs="Segoe UI"/>
              </w:rPr>
            </w:pPr>
            <w:r w:rsidRPr="009134D9">
              <w:rPr>
                <w:rFonts w:ascii="Segoe UI" w:eastAsia="Trebuchet MS" w:hAnsi="Segoe UI" w:cs="Segoe UI"/>
              </w:rPr>
              <w:t>Nikdy nespite vo vani, pretože to predstavuje riziko utopenia.</w:t>
            </w:r>
          </w:p>
        </w:tc>
      </w:tr>
      <w:tr w:rsidR="00ED3985" w:rsidRPr="009134D9" w14:paraId="2FAB7CFA" w14:textId="77777777">
        <w:tc>
          <w:tcPr>
            <w:tcW w:w="1838" w:type="dxa"/>
            <w:vAlign w:val="center"/>
          </w:tcPr>
          <w:p w14:paraId="1DAF571F"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20EA3A42" wp14:editId="54C9BD15">
                  <wp:extent cx="472152" cy="416929"/>
                  <wp:effectExtent l="0" t="0" r="0" b="0"/>
                  <wp:docPr id="124"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6AADFC0D" w14:textId="6CBA654C" w:rsidR="00ED3985" w:rsidRPr="009134D9" w:rsidRDefault="00226964">
            <w:pPr>
              <w:spacing w:line="360" w:lineRule="auto"/>
              <w:rPr>
                <w:rFonts w:ascii="Segoe UI" w:eastAsia="Trebuchet MS" w:hAnsi="Segoe UI" w:cs="Segoe UI"/>
              </w:rPr>
            </w:pPr>
            <w:r w:rsidRPr="009134D9">
              <w:rPr>
                <w:rFonts w:ascii="Segoe UI" w:eastAsia="Trebuchet MS" w:hAnsi="Segoe UI" w:cs="Segoe UI"/>
              </w:rPr>
              <w:t>Konzumácia alkoholu, drog alebo liekov pred alebo počas používania vírivky môže viesť k strate vedomia s možnosťou utopenia.</w:t>
            </w:r>
          </w:p>
        </w:tc>
      </w:tr>
      <w:tr w:rsidR="00ED3985" w:rsidRPr="009134D9" w14:paraId="2346B8F6" w14:textId="77777777">
        <w:tc>
          <w:tcPr>
            <w:tcW w:w="1838" w:type="dxa"/>
            <w:vAlign w:val="center"/>
          </w:tcPr>
          <w:p w14:paraId="60E65F21"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5A67B6EE" wp14:editId="57E19C4E">
                  <wp:extent cx="472152" cy="416929"/>
                  <wp:effectExtent l="0" t="0" r="0" b="0"/>
                  <wp:docPr id="127"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00DC6CCE" w14:textId="0A656714" w:rsidR="00ED3985" w:rsidRPr="009134D9" w:rsidRDefault="00226964">
            <w:pPr>
              <w:spacing w:line="360" w:lineRule="auto"/>
              <w:rPr>
                <w:rFonts w:ascii="Segoe UI" w:eastAsia="Trebuchet MS" w:hAnsi="Segoe UI" w:cs="Segoe UI"/>
              </w:rPr>
            </w:pPr>
            <w:r w:rsidRPr="009134D9">
              <w:rPr>
                <w:rFonts w:ascii="Segoe UI" w:eastAsia="Trebuchet MS" w:hAnsi="Segoe UI" w:cs="Segoe UI"/>
              </w:rPr>
              <w:t xml:space="preserve">Za žiadnych okolností by ste nemali prekročiť povolený počet ľudí, ktorí používajú vírivku súčasne. </w:t>
            </w:r>
          </w:p>
        </w:tc>
      </w:tr>
      <w:tr w:rsidR="00ED3985" w:rsidRPr="009134D9" w14:paraId="7971B58F" w14:textId="77777777">
        <w:tc>
          <w:tcPr>
            <w:tcW w:w="1838" w:type="dxa"/>
            <w:vAlign w:val="center"/>
          </w:tcPr>
          <w:p w14:paraId="6B326997"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05363FFF" wp14:editId="0D41BD15">
                  <wp:extent cx="472152" cy="416929"/>
                  <wp:effectExtent l="0" t="0" r="0" b="0"/>
                  <wp:docPr id="128"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0809C25A" w14:textId="20824C67" w:rsidR="00ED3985" w:rsidRPr="009134D9" w:rsidRDefault="00226964">
            <w:pPr>
              <w:spacing w:line="360" w:lineRule="auto"/>
              <w:rPr>
                <w:rFonts w:ascii="Segoe UI" w:eastAsia="Trebuchet MS" w:hAnsi="Segoe UI" w:cs="Segoe UI"/>
              </w:rPr>
            </w:pPr>
            <w:r w:rsidRPr="009134D9">
              <w:rPr>
                <w:rFonts w:ascii="Segoe UI" w:eastAsia="Trebuchet MS" w:hAnsi="Segoe UI" w:cs="Segoe UI"/>
              </w:rPr>
              <w:t>Pri vstupe a výstupe z vírivky/vane je potrebná mimoriadna opatrnosť.  Mokré schody sú klzké, pošmyknutie môže predstavovať riziko zranenia.</w:t>
            </w:r>
          </w:p>
        </w:tc>
      </w:tr>
      <w:tr w:rsidR="00ED3985" w:rsidRPr="009134D9" w14:paraId="49F14D05" w14:textId="77777777">
        <w:tc>
          <w:tcPr>
            <w:tcW w:w="1838" w:type="dxa"/>
            <w:vAlign w:val="center"/>
          </w:tcPr>
          <w:p w14:paraId="1A4F1800"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2DFF7EE2" wp14:editId="3DB37D0B">
                  <wp:extent cx="472152" cy="416929"/>
                  <wp:effectExtent l="0" t="0" r="0" b="0"/>
                  <wp:docPr id="129"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675884F3" w14:textId="6ACE174E" w:rsidR="00ED3985" w:rsidRPr="009134D9" w:rsidRDefault="00226964">
            <w:pPr>
              <w:spacing w:line="360" w:lineRule="auto"/>
              <w:rPr>
                <w:rFonts w:ascii="Segoe UI" w:eastAsia="Trebuchet MS" w:hAnsi="Segoe UI" w:cs="Segoe UI"/>
              </w:rPr>
            </w:pPr>
            <w:r w:rsidRPr="009134D9">
              <w:rPr>
                <w:rFonts w:ascii="Segoe UI" w:eastAsia="Trebuchet MS" w:hAnsi="Segoe UI" w:cs="Segoe UI"/>
              </w:rPr>
              <w:t>Pred použitím vane alebo vírivky je potrebné skontrolovať jej technický stav. Najmä stav odtokových ochranných roštov. Nie je dovolené používať vírivku / vaňu, ak je mriežka poškodená alebo odstránená.</w:t>
            </w:r>
          </w:p>
        </w:tc>
      </w:tr>
      <w:tr w:rsidR="00ED3985" w:rsidRPr="009134D9" w14:paraId="27E1E924" w14:textId="77777777">
        <w:tc>
          <w:tcPr>
            <w:tcW w:w="1838" w:type="dxa"/>
            <w:vAlign w:val="center"/>
          </w:tcPr>
          <w:p w14:paraId="4924A47D"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29D0D9C7" wp14:editId="4C3F6568">
                  <wp:extent cx="472152" cy="416929"/>
                  <wp:effectExtent l="0" t="0" r="0" b="0"/>
                  <wp:docPr id="130"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68C1B29C" w14:textId="77777777" w:rsidR="00226964" w:rsidRPr="009134D9" w:rsidRDefault="00226964" w:rsidP="00D93114">
            <w:pPr>
              <w:spacing w:line="360" w:lineRule="auto"/>
              <w:rPr>
                <w:rFonts w:ascii="Segoe UI" w:eastAsia="Trebuchet MS" w:hAnsi="Segoe UI" w:cs="Segoe UI"/>
              </w:rPr>
            </w:pPr>
            <w:r w:rsidRPr="009134D9">
              <w:rPr>
                <w:rFonts w:ascii="Segoe UI" w:eastAsia="Trebuchet MS" w:hAnsi="Segoe UI" w:cs="Segoe UI"/>
              </w:rPr>
              <w:t>Teplota vody vo vírivke/vani nesmie prekročiť 40 °C. Nižšia teplota vody sa odporúča pre malé deti a pri dobe používania dlhšej ako 10 minút. Pred použitím vírivky / vane sa odporúča vyhľadať lekársku pomoc.</w:t>
            </w:r>
          </w:p>
          <w:p w14:paraId="7CA02CC1" w14:textId="69EDED0E" w:rsidR="00ED3985" w:rsidRPr="009134D9" w:rsidRDefault="00226964">
            <w:pPr>
              <w:spacing w:line="360" w:lineRule="auto"/>
              <w:rPr>
                <w:rFonts w:ascii="Segoe UI" w:eastAsia="Trebuchet MS" w:hAnsi="Segoe UI" w:cs="Segoe UI"/>
              </w:rPr>
            </w:pPr>
            <w:r w:rsidRPr="009134D9">
              <w:rPr>
                <w:rFonts w:ascii="Segoe UI" w:eastAsia="Trebuchet MS" w:hAnsi="Segoe UI" w:cs="Segoe UI"/>
              </w:rPr>
              <w:t>Užívateľ by mal skontrolovať teplotu vody pred vstupom do vírivky / vane pomocou teplomeru. Aby sa zabránilo nesprávnemu odčítaniu, voda by sa mala pred meraním miešať, aby sa horúca povrchová voda zmiešala s chladnejšou vodou pod ňou.</w:t>
            </w:r>
          </w:p>
        </w:tc>
      </w:tr>
      <w:tr w:rsidR="00ED3985" w:rsidRPr="009134D9" w14:paraId="62AD5331" w14:textId="77777777">
        <w:tc>
          <w:tcPr>
            <w:tcW w:w="1838" w:type="dxa"/>
            <w:vAlign w:val="center"/>
          </w:tcPr>
          <w:p w14:paraId="20B9DBD4"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372236E0" wp14:editId="369FFF06">
                  <wp:extent cx="472152" cy="416929"/>
                  <wp:effectExtent l="0" t="0" r="0" b="0"/>
                  <wp:docPr id="131"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15330E03" w14:textId="21A3519B" w:rsidR="00ED3985" w:rsidRPr="009134D9" w:rsidRDefault="00226964">
            <w:pPr>
              <w:spacing w:line="360" w:lineRule="auto"/>
              <w:rPr>
                <w:rFonts w:ascii="Segoe UI" w:eastAsia="Trebuchet MS" w:hAnsi="Segoe UI" w:cs="Segoe UI"/>
              </w:rPr>
            </w:pPr>
            <w:r w:rsidRPr="009134D9">
              <w:rPr>
                <w:rFonts w:ascii="Segoe UI" w:eastAsia="Trebuchet MS" w:hAnsi="Segoe UI" w:cs="Segoe UI"/>
              </w:rPr>
              <w:t>Počas kúpania nepoužívajte predmety zo skla alebo iných rozbitných alebo ostrých materiálov. Mal by sa používať iba nerozbitný riad.</w:t>
            </w:r>
          </w:p>
        </w:tc>
      </w:tr>
      <w:tr w:rsidR="00ED3985" w:rsidRPr="009134D9" w14:paraId="366A4FAB" w14:textId="77777777">
        <w:tc>
          <w:tcPr>
            <w:tcW w:w="1838" w:type="dxa"/>
            <w:vAlign w:val="center"/>
          </w:tcPr>
          <w:p w14:paraId="2E5D714B"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3307663E" wp14:editId="3DEA22ED">
                  <wp:extent cx="472152" cy="416929"/>
                  <wp:effectExtent l="0" t="0" r="0" b="0"/>
                  <wp:docPr id="132"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51D012B3" w14:textId="7CAB1A95" w:rsidR="00ED3985" w:rsidRPr="009134D9" w:rsidRDefault="00226964">
            <w:pPr>
              <w:spacing w:line="256" w:lineRule="auto"/>
              <w:jc w:val="both"/>
              <w:rPr>
                <w:rFonts w:ascii="Segoe UI" w:eastAsia="Trebuchet MS" w:hAnsi="Segoe UI" w:cs="Segoe UI"/>
              </w:rPr>
            </w:pPr>
            <w:r w:rsidRPr="009134D9">
              <w:rPr>
                <w:rFonts w:ascii="Segoe UI" w:eastAsia="Trebuchet MS" w:hAnsi="Segoe UI" w:cs="Segoe UI"/>
              </w:rPr>
              <w:t>Nerozoberajte žiadne časti vane alebo vírivky, pretože by mohlo dôjsť k zraneniu.</w:t>
            </w:r>
          </w:p>
        </w:tc>
      </w:tr>
      <w:tr w:rsidR="00ED3985" w:rsidRPr="009134D9" w14:paraId="75D4E313" w14:textId="77777777">
        <w:tc>
          <w:tcPr>
            <w:tcW w:w="1838" w:type="dxa"/>
            <w:vAlign w:val="center"/>
          </w:tcPr>
          <w:p w14:paraId="277F2984"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5A4AC619" wp14:editId="019E8B6C">
                  <wp:extent cx="472152" cy="416929"/>
                  <wp:effectExtent l="0" t="0" r="0" b="0"/>
                  <wp:docPr id="133"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7A31D075" w14:textId="77777777" w:rsidR="00226964" w:rsidRPr="009134D9" w:rsidRDefault="00226964" w:rsidP="00CB2B05">
            <w:pPr>
              <w:spacing w:line="360" w:lineRule="auto"/>
              <w:rPr>
                <w:rFonts w:ascii="Segoe UI" w:eastAsia="Trebuchet MS" w:hAnsi="Segoe UI" w:cs="Segoe UI"/>
              </w:rPr>
            </w:pPr>
            <w:r w:rsidRPr="009134D9">
              <w:rPr>
                <w:rFonts w:ascii="Segoe UI" w:eastAsia="Trebuchet MS" w:hAnsi="Segoe UI" w:cs="Segoe UI"/>
              </w:rPr>
              <w:t>Vyhnite sa neustálemu ponoreniu hlavy pod vodu.</w:t>
            </w:r>
          </w:p>
          <w:p w14:paraId="45C3710D" w14:textId="6417206C" w:rsidR="00ED3985" w:rsidRPr="009134D9" w:rsidRDefault="00226964">
            <w:pPr>
              <w:spacing w:line="360" w:lineRule="auto"/>
              <w:rPr>
                <w:rFonts w:ascii="Segoe UI" w:eastAsia="Trebuchet MS" w:hAnsi="Segoe UI" w:cs="Segoe UI"/>
              </w:rPr>
            </w:pPr>
            <w:r w:rsidRPr="009134D9">
              <w:rPr>
                <w:rFonts w:ascii="Segoe UI" w:eastAsia="Trebuchet MS" w:hAnsi="Segoe UI" w:cs="Segoe UI"/>
              </w:rPr>
              <w:t>Počas kúpania neprehĺtajte vodu.</w:t>
            </w:r>
          </w:p>
        </w:tc>
      </w:tr>
      <w:tr w:rsidR="00ED3985" w:rsidRPr="009134D9" w14:paraId="21DCA50A" w14:textId="77777777">
        <w:tc>
          <w:tcPr>
            <w:tcW w:w="1838" w:type="dxa"/>
            <w:vAlign w:val="center"/>
          </w:tcPr>
          <w:p w14:paraId="03184A90"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lastRenderedPageBreak/>
              <w:drawing>
                <wp:inline distT="0" distB="0" distL="0" distR="0" wp14:anchorId="3A5755A6" wp14:editId="437D899D">
                  <wp:extent cx="472152" cy="416929"/>
                  <wp:effectExtent l="0" t="0" r="0" b="0"/>
                  <wp:docPr id="91"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55F13720" w14:textId="324F1A5E" w:rsidR="00ED3985" w:rsidRPr="009134D9" w:rsidRDefault="00226964">
            <w:pPr>
              <w:spacing w:line="360" w:lineRule="auto"/>
              <w:rPr>
                <w:rFonts w:ascii="Segoe UI" w:eastAsia="Trebuchet MS" w:hAnsi="Segoe UI" w:cs="Segoe UI"/>
              </w:rPr>
            </w:pPr>
            <w:r w:rsidRPr="009134D9">
              <w:rPr>
                <w:rFonts w:ascii="Segoe UI" w:eastAsia="Trebuchet MS" w:hAnsi="Segoe UI" w:cs="Segoe UI"/>
              </w:rPr>
              <w:t>Ak vírivka / vaňa nie je v prevádzke alebo pod dohľadom, odstráňte všetky hračky z vírivky a jej okolia, aby ste zabránili prilákaniu detí.</w:t>
            </w:r>
          </w:p>
        </w:tc>
      </w:tr>
      <w:tr w:rsidR="00ED3985" w:rsidRPr="009134D9" w14:paraId="053AB09D" w14:textId="77777777">
        <w:tc>
          <w:tcPr>
            <w:tcW w:w="1838" w:type="dxa"/>
            <w:vAlign w:val="center"/>
          </w:tcPr>
          <w:p w14:paraId="28B43605"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421515D7" wp14:editId="3DF3AFB9">
                  <wp:extent cx="472152" cy="416929"/>
                  <wp:effectExtent l="0" t="0" r="0" b="0"/>
                  <wp:docPr id="92"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6C073FFF" w14:textId="77777777" w:rsidR="00226964" w:rsidRPr="009134D9" w:rsidRDefault="00226964" w:rsidP="002E285F">
            <w:pPr>
              <w:spacing w:line="360" w:lineRule="auto"/>
              <w:rPr>
                <w:rFonts w:ascii="Segoe UI" w:eastAsia="Trebuchet MS" w:hAnsi="Segoe UI" w:cs="Segoe UI"/>
              </w:rPr>
            </w:pPr>
            <w:r w:rsidRPr="009134D9">
              <w:rPr>
                <w:rFonts w:ascii="Segoe UI" w:eastAsia="Trebuchet MS" w:hAnsi="Segoe UI" w:cs="Segoe UI"/>
              </w:rPr>
              <w:t>Počas kúpania musí byť ochranný kryt úplne odstránený a umiestnený mimo vírivky/vane za hygienických podmienok.</w:t>
            </w:r>
          </w:p>
          <w:p w14:paraId="3A8E6EBA" w14:textId="6D2F01DC" w:rsidR="00ED3985" w:rsidRPr="009134D9" w:rsidRDefault="00226964">
            <w:pPr>
              <w:spacing w:line="360" w:lineRule="auto"/>
              <w:rPr>
                <w:rFonts w:ascii="Segoe UI" w:eastAsia="Trebuchet MS" w:hAnsi="Segoe UI" w:cs="Segoe UI"/>
              </w:rPr>
            </w:pPr>
            <w:r w:rsidRPr="009134D9">
              <w:rPr>
                <w:rFonts w:ascii="Segoe UI" w:eastAsia="Trebuchet MS" w:hAnsi="Segoe UI" w:cs="Segoe UI"/>
              </w:rPr>
              <w:t>Keď sa vírivka / vaňa nepoužíva, je absolútne nevyhnutné použiť kryt, aby sa zabránilo neoprávnenému prístupu do vírivky/vane - oba zámky / ochranné zariadenia musia byť zatvorené. Použitie ochranného krytu výrazne znižuje spotrebu energie potrebnej na ohrev vody.</w:t>
            </w:r>
          </w:p>
        </w:tc>
      </w:tr>
      <w:tr w:rsidR="00ED3985" w:rsidRPr="009134D9" w14:paraId="7DACB3E4" w14:textId="77777777">
        <w:tc>
          <w:tcPr>
            <w:tcW w:w="1838" w:type="dxa"/>
            <w:vAlign w:val="center"/>
          </w:tcPr>
          <w:p w14:paraId="37961EBF"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48A92526" wp14:editId="1C02ED96">
                  <wp:extent cx="472152" cy="416929"/>
                  <wp:effectExtent l="0" t="0" r="0" b="0"/>
                  <wp:docPr id="93"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15266992" w14:textId="05B1D760" w:rsidR="00ED3985" w:rsidRPr="009134D9" w:rsidRDefault="00226964">
            <w:pPr>
              <w:spacing w:line="360" w:lineRule="auto"/>
              <w:rPr>
                <w:rFonts w:ascii="Segoe UI" w:eastAsia="Trebuchet MS" w:hAnsi="Segoe UI" w:cs="Segoe UI"/>
              </w:rPr>
            </w:pPr>
            <w:r w:rsidRPr="009134D9">
              <w:rPr>
                <w:rFonts w:ascii="Segoe UI" w:eastAsia="Trebuchet MS" w:hAnsi="Segoe UI" w:cs="Segoe UI"/>
              </w:rPr>
              <w:t>Použite značky umiestnené na vírivke / vírivke vo vzdialenosti do 2 m od vírivky, na jasne viditeľnom mieste.</w:t>
            </w:r>
          </w:p>
        </w:tc>
      </w:tr>
      <w:tr w:rsidR="00ED3985" w:rsidRPr="009134D9" w14:paraId="08A330AF" w14:textId="77777777">
        <w:tc>
          <w:tcPr>
            <w:tcW w:w="1838" w:type="dxa"/>
            <w:vAlign w:val="center"/>
          </w:tcPr>
          <w:p w14:paraId="657E3853"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3761519C" wp14:editId="2B849767">
                  <wp:extent cx="472152" cy="416929"/>
                  <wp:effectExtent l="0" t="0" r="0" b="0"/>
                  <wp:docPr id="94"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6572315A" w14:textId="77777777" w:rsidR="00226964" w:rsidRPr="009134D9" w:rsidRDefault="00226964" w:rsidP="00916897">
            <w:pPr>
              <w:spacing w:line="360" w:lineRule="auto"/>
              <w:rPr>
                <w:rFonts w:ascii="Segoe UI" w:eastAsia="Trebuchet MS" w:hAnsi="Segoe UI" w:cs="Segoe UI"/>
              </w:rPr>
            </w:pPr>
            <w:r w:rsidRPr="009134D9">
              <w:rPr>
                <w:rFonts w:ascii="Segoe UI" w:eastAsia="Trebuchet MS" w:hAnsi="Segoe UI" w:cs="Segoe UI"/>
              </w:rPr>
              <w:t>Určite kompetentnú dospelú osobu, ktorá bude dohliadať na vírivku zakaždým, keď sa používa.</w:t>
            </w:r>
          </w:p>
          <w:p w14:paraId="5BEF5BD7" w14:textId="68DC258E" w:rsidR="00ED3985" w:rsidRPr="009134D9" w:rsidRDefault="00226964">
            <w:pPr>
              <w:spacing w:line="360" w:lineRule="auto"/>
              <w:rPr>
                <w:rFonts w:ascii="Segoe UI" w:eastAsia="Trebuchet MS" w:hAnsi="Segoe UI" w:cs="Segoe UI"/>
              </w:rPr>
            </w:pPr>
            <w:r w:rsidRPr="009134D9">
              <w:rPr>
                <w:rFonts w:ascii="Segoe UI" w:eastAsia="Trebuchet MS" w:hAnsi="Segoe UI" w:cs="Segoe UI"/>
              </w:rPr>
              <w:t>Bariéry, ochranné zariadenia, alarmy a podobné bezpečnostné zariadenia sú cennými pomôckami, ale nenahrádzajú stály a kompetentný dohľad dospelých.</w:t>
            </w:r>
          </w:p>
        </w:tc>
      </w:tr>
      <w:tr w:rsidR="00ED3985" w:rsidRPr="009134D9" w14:paraId="2729BAFC" w14:textId="77777777">
        <w:tc>
          <w:tcPr>
            <w:tcW w:w="1838" w:type="dxa"/>
            <w:vAlign w:val="center"/>
          </w:tcPr>
          <w:p w14:paraId="778F5A6D"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18B11A12" wp14:editId="5D41DB3C">
                  <wp:extent cx="472152" cy="416929"/>
                  <wp:effectExtent l="0" t="0" r="0" b="0"/>
                  <wp:docPr id="95"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518CF1EC" w14:textId="72403D43" w:rsidR="00ED3985" w:rsidRPr="009134D9" w:rsidRDefault="00226964">
            <w:pPr>
              <w:spacing w:line="360" w:lineRule="auto"/>
              <w:rPr>
                <w:rFonts w:ascii="Segoe UI" w:eastAsia="Trebuchet MS" w:hAnsi="Segoe UI" w:cs="Segoe UI"/>
              </w:rPr>
            </w:pPr>
            <w:r w:rsidRPr="009134D9">
              <w:rPr>
                <w:rFonts w:ascii="Segoe UI" w:eastAsia="Trebuchet MS" w:hAnsi="Segoe UI" w:cs="Segoe UI"/>
              </w:rPr>
              <w:t>Nie je dovolené odstraňovať schody, keď sú ľudia vo vírivke / vani</w:t>
            </w:r>
            <w:r w:rsidR="00D6545B" w:rsidRPr="009134D9">
              <w:rPr>
                <w:rFonts w:ascii="Segoe UI" w:eastAsia="Trebuchet MS" w:hAnsi="Segoe UI" w:cs="Segoe UI"/>
              </w:rPr>
              <w:t>.</w:t>
            </w:r>
          </w:p>
        </w:tc>
      </w:tr>
      <w:tr w:rsidR="00ED3985" w:rsidRPr="009134D9" w14:paraId="7E91D083" w14:textId="77777777">
        <w:tc>
          <w:tcPr>
            <w:tcW w:w="1838" w:type="dxa"/>
            <w:vAlign w:val="center"/>
          </w:tcPr>
          <w:p w14:paraId="06F71DA2"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42847D90" wp14:editId="6FD1E54F">
                  <wp:extent cx="472152" cy="416929"/>
                  <wp:effectExtent l="0" t="0" r="0" b="0"/>
                  <wp:docPr id="96"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51387949" w14:textId="59D43663" w:rsidR="00ED3985" w:rsidRPr="009134D9" w:rsidRDefault="00226964">
            <w:pPr>
              <w:spacing w:line="360" w:lineRule="auto"/>
              <w:rPr>
                <w:rFonts w:ascii="Segoe UI" w:eastAsia="Trebuchet MS" w:hAnsi="Segoe UI" w:cs="Segoe UI"/>
              </w:rPr>
            </w:pPr>
            <w:r w:rsidRPr="009134D9">
              <w:rPr>
                <w:rFonts w:ascii="Segoe UI" w:eastAsia="Trebuchet MS" w:hAnsi="Segoe UI" w:cs="Segoe UI"/>
              </w:rPr>
              <w:t>Veľkosť sacích dýz bola prispôsobená špecifickému prietoku vody produkovanému čerpadlom. Ak potrebujete vymeniť sací ventil alebo čerpadlo, uistite sa, že prietoky sú kompatibilné. Nikdy nepoužívajte vírivku/vaňu, ak sú sacie spoje poškodené alebo chýbajú. Nikdy nevymieňajte saciu vložku za takú, ktorá je dimenzovaná inak ako prietok uvedený na pôvodnej sacej armatúre. Obráťte sa na svojho predajcu alebo výrobcu.</w:t>
            </w:r>
          </w:p>
        </w:tc>
      </w:tr>
      <w:tr w:rsidR="00ED3985" w:rsidRPr="009134D9" w14:paraId="461FD6F4" w14:textId="77777777">
        <w:tc>
          <w:tcPr>
            <w:tcW w:w="1838" w:type="dxa"/>
            <w:vAlign w:val="center"/>
          </w:tcPr>
          <w:p w14:paraId="3AF9407B" w14:textId="77777777" w:rsidR="00ED3985" w:rsidRPr="009134D9" w:rsidRDefault="00D6545B">
            <w:pPr>
              <w:spacing w:line="360" w:lineRule="auto"/>
              <w:jc w:val="center"/>
              <w:rPr>
                <w:rFonts w:ascii="Segoe UI" w:eastAsia="Trebuchet MS" w:hAnsi="Segoe UI" w:cs="Segoe UI"/>
              </w:rPr>
            </w:pPr>
            <w:r w:rsidRPr="009134D9">
              <w:rPr>
                <w:rFonts w:ascii="Segoe UI" w:hAnsi="Segoe UI" w:cs="Segoe UI"/>
                <w:noProof/>
              </w:rPr>
              <w:drawing>
                <wp:inline distT="0" distB="0" distL="0" distR="0" wp14:anchorId="62570C65" wp14:editId="408372E8">
                  <wp:extent cx="472152" cy="416929"/>
                  <wp:effectExtent l="0" t="0" r="0" b="0"/>
                  <wp:docPr id="97"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4AB4F8F1" w14:textId="77777777" w:rsidR="00505F92" w:rsidRPr="009134D9" w:rsidRDefault="00505F92" w:rsidP="00794984">
            <w:pPr>
              <w:spacing w:line="360" w:lineRule="auto"/>
              <w:rPr>
                <w:rFonts w:ascii="Segoe UI" w:eastAsia="Trebuchet MS" w:hAnsi="Segoe UI" w:cs="Segoe UI"/>
              </w:rPr>
            </w:pPr>
            <w:r w:rsidRPr="009134D9">
              <w:rPr>
                <w:rFonts w:ascii="Segoe UI" w:eastAsia="Trebuchet MS" w:hAnsi="Segoe UI" w:cs="Segoe UI"/>
              </w:rPr>
              <w:t>Bezpečnostné vybavenie:</w:t>
            </w:r>
          </w:p>
          <w:p w14:paraId="1BBF1BD5" w14:textId="77777777" w:rsidR="00505F92" w:rsidRPr="009134D9" w:rsidRDefault="00505F92" w:rsidP="00794984">
            <w:pPr>
              <w:spacing w:line="360" w:lineRule="auto"/>
              <w:rPr>
                <w:rFonts w:ascii="Segoe UI" w:eastAsia="Trebuchet MS" w:hAnsi="Segoe UI" w:cs="Segoe UI"/>
              </w:rPr>
            </w:pPr>
            <w:r w:rsidRPr="009134D9">
              <w:rPr>
                <w:rFonts w:ascii="Segoe UI" w:eastAsia="Trebuchet MS" w:hAnsi="Segoe UI" w:cs="Segoe UI"/>
              </w:rPr>
              <w:t>Záchranné vybavenie (napr. kruhová bója) sa odporúča uchovávať v blízkosti vírivky/vane.</w:t>
            </w:r>
          </w:p>
          <w:p w14:paraId="2EF69E33" w14:textId="03EB0564" w:rsidR="00ED3985" w:rsidRPr="009134D9" w:rsidRDefault="00505F92">
            <w:pPr>
              <w:spacing w:line="360" w:lineRule="auto"/>
              <w:rPr>
                <w:rFonts w:ascii="Segoe UI" w:eastAsia="Trebuchet MS" w:hAnsi="Segoe UI" w:cs="Segoe UI"/>
              </w:rPr>
            </w:pPr>
            <w:r w:rsidRPr="009134D9">
              <w:rPr>
                <w:rFonts w:ascii="Segoe UI" w:eastAsia="Trebuchet MS" w:hAnsi="Segoe UI" w:cs="Segoe UI"/>
              </w:rPr>
              <w:lastRenderedPageBreak/>
              <w:t>Majte funkčný telefón a zoznam tiesňových telefónnych čísel v blízkosti vírivky</w:t>
            </w:r>
            <w:r w:rsidR="00D6545B" w:rsidRPr="009134D9">
              <w:rPr>
                <w:rFonts w:ascii="Segoe UI" w:eastAsia="Trebuchet MS" w:hAnsi="Segoe UI" w:cs="Segoe UI"/>
              </w:rPr>
              <w:t>.</w:t>
            </w:r>
          </w:p>
        </w:tc>
      </w:tr>
      <w:tr w:rsidR="00ED3985" w:rsidRPr="009134D9" w14:paraId="6BD059C6" w14:textId="77777777">
        <w:tc>
          <w:tcPr>
            <w:tcW w:w="1838" w:type="dxa"/>
            <w:vAlign w:val="center"/>
          </w:tcPr>
          <w:p w14:paraId="4E8632F8"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lastRenderedPageBreak/>
              <w:drawing>
                <wp:inline distT="0" distB="0" distL="0" distR="0" wp14:anchorId="0DDBFD8F" wp14:editId="4B9B112B">
                  <wp:extent cx="472152" cy="416929"/>
                  <wp:effectExtent l="0" t="0" r="0" b="0"/>
                  <wp:docPr id="98"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700F78A6" w14:textId="77777777" w:rsidR="00505F92" w:rsidRPr="009134D9" w:rsidRDefault="00505F92" w:rsidP="00246FBD">
            <w:pPr>
              <w:spacing w:line="360" w:lineRule="auto"/>
              <w:rPr>
                <w:rFonts w:ascii="Segoe UI" w:eastAsia="Trebuchet MS" w:hAnsi="Segoe UI" w:cs="Segoe UI"/>
              </w:rPr>
            </w:pPr>
            <w:r w:rsidRPr="009134D9">
              <w:rPr>
                <w:rFonts w:ascii="Segoe UI" w:eastAsia="Trebuchet MS" w:hAnsi="Segoe UI" w:cs="Segoe UI"/>
              </w:rPr>
              <w:t>Vírivka / vaňa je vybavená sporákom na spaliny a je určená len na vonkajšie použitie.</w:t>
            </w:r>
          </w:p>
          <w:p w14:paraId="1C947BBB" w14:textId="278FE803" w:rsidR="00505F92" w:rsidRPr="009134D9" w:rsidRDefault="00505F92" w:rsidP="00246FBD">
            <w:pPr>
              <w:spacing w:line="360" w:lineRule="auto"/>
              <w:rPr>
                <w:rFonts w:ascii="Segoe UI" w:eastAsia="Trebuchet MS" w:hAnsi="Segoe UI" w:cs="Segoe UI"/>
                <w:b/>
              </w:rPr>
            </w:pPr>
            <w:r w:rsidRPr="009134D9">
              <w:rPr>
                <w:rFonts w:ascii="Segoe UI" w:eastAsia="Trebuchet MS" w:hAnsi="Segoe UI" w:cs="Segoe UI"/>
                <w:b/>
              </w:rPr>
              <w:t>K</w:t>
            </w:r>
            <w:r>
              <w:rPr>
                <w:rFonts w:ascii="Segoe UI" w:eastAsia="Trebuchet MS" w:hAnsi="Segoe UI" w:cs="Segoe UI"/>
                <w:b/>
              </w:rPr>
              <w:t>achle</w:t>
            </w:r>
            <w:r w:rsidRPr="009134D9">
              <w:rPr>
                <w:rFonts w:ascii="Segoe UI" w:eastAsia="Trebuchet MS" w:hAnsi="Segoe UI" w:cs="Segoe UI"/>
                <w:b/>
              </w:rPr>
              <w:t xml:space="preserve"> a komínové dymovody sa nesmú čistiť, kým sú kachle v prevádzke alebo keď sú horúce. </w:t>
            </w:r>
          </w:p>
          <w:p w14:paraId="075B7F7E" w14:textId="77777777" w:rsidR="00505F92" w:rsidRPr="009134D9" w:rsidRDefault="00505F92" w:rsidP="00246FBD">
            <w:pPr>
              <w:spacing w:line="360" w:lineRule="auto"/>
              <w:rPr>
                <w:rFonts w:ascii="Segoe UI" w:eastAsia="Trebuchet MS" w:hAnsi="Segoe UI" w:cs="Segoe UI"/>
                <w:b/>
              </w:rPr>
            </w:pPr>
            <w:r w:rsidRPr="009134D9">
              <w:rPr>
                <w:rFonts w:ascii="Segoe UI" w:eastAsia="Trebuchet MS" w:hAnsi="Segoe UI" w:cs="Segoe UI"/>
                <w:b/>
              </w:rPr>
              <w:t xml:space="preserve">Komín a dymovody by sa mali pravidelne čistiť a ak sa kachle dlhší čas nepoužívali. Neúplné spaľovanie paliva a nesprávne čistenie komína môže spôsobiť vznietenie sadzí nahromadených vo výfukových plynoch. </w:t>
            </w:r>
          </w:p>
          <w:p w14:paraId="2AFA9FC7" w14:textId="5C36ADFC" w:rsidR="00ED3985" w:rsidRPr="009134D9" w:rsidRDefault="00505F92">
            <w:pPr>
              <w:spacing w:line="360" w:lineRule="auto"/>
              <w:rPr>
                <w:rFonts w:ascii="Segoe UI" w:eastAsia="Trebuchet MS" w:hAnsi="Segoe UI" w:cs="Segoe UI"/>
              </w:rPr>
            </w:pPr>
            <w:r w:rsidRPr="009134D9">
              <w:rPr>
                <w:rFonts w:ascii="Segoe UI" w:eastAsia="Trebuchet MS" w:hAnsi="Segoe UI" w:cs="Segoe UI"/>
                <w:b/>
              </w:rPr>
              <w:t>Na odstránenie popola použite kovovú nádobu, ktorá stojí pevne na zemi. V popole môžu byť horúce kúsky uhlíkov, takže nádoba, do ktorej sa popol naleje, by nemala byť umiestnená príliš blízko horľavých prvkov.</w:t>
            </w:r>
          </w:p>
        </w:tc>
      </w:tr>
      <w:tr w:rsidR="00ED3985" w:rsidRPr="009134D9" w14:paraId="62AA6DEA" w14:textId="77777777">
        <w:tc>
          <w:tcPr>
            <w:tcW w:w="1838" w:type="dxa"/>
            <w:vAlign w:val="center"/>
          </w:tcPr>
          <w:p w14:paraId="331101E2" w14:textId="77777777" w:rsidR="00ED3985" w:rsidRPr="009134D9" w:rsidRDefault="00D6545B">
            <w:pPr>
              <w:spacing w:line="360" w:lineRule="auto"/>
              <w:jc w:val="center"/>
              <w:rPr>
                <w:rFonts w:ascii="Segoe UI" w:hAnsi="Segoe UI" w:cs="Segoe UI"/>
              </w:rPr>
            </w:pPr>
            <w:bookmarkStart w:id="6" w:name="_heading=h.gjdgxs" w:colFirst="0" w:colLast="0"/>
            <w:bookmarkEnd w:id="6"/>
            <w:r w:rsidRPr="009134D9">
              <w:rPr>
                <w:rFonts w:ascii="Segoe UI" w:hAnsi="Segoe UI" w:cs="Segoe UI"/>
                <w:noProof/>
              </w:rPr>
              <w:drawing>
                <wp:inline distT="0" distB="0" distL="0" distR="0" wp14:anchorId="16EE7DA2" wp14:editId="56566F9D">
                  <wp:extent cx="472152" cy="416929"/>
                  <wp:effectExtent l="0" t="0" r="0" b="0"/>
                  <wp:docPr id="99"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1544626B" w14:textId="77777777" w:rsidR="00505F92" w:rsidRPr="009134D9" w:rsidRDefault="00505F92" w:rsidP="00064A6C">
            <w:pPr>
              <w:spacing w:line="360" w:lineRule="auto"/>
              <w:rPr>
                <w:rFonts w:ascii="Segoe UI" w:eastAsia="Trebuchet MS" w:hAnsi="Segoe UI" w:cs="Segoe UI"/>
              </w:rPr>
            </w:pPr>
            <w:r w:rsidRPr="009134D9">
              <w:rPr>
                <w:rFonts w:ascii="Segoe UI" w:eastAsia="Trebuchet MS" w:hAnsi="Segoe UI" w:cs="Segoe UI"/>
              </w:rPr>
              <w:t xml:space="preserve">Neprekračujte odporúčané dávky chemikálií na úpravu vody. </w:t>
            </w:r>
          </w:p>
          <w:p w14:paraId="7B806F85" w14:textId="77777777" w:rsidR="00505F92" w:rsidRPr="009134D9" w:rsidRDefault="00505F92" w:rsidP="00064A6C">
            <w:pPr>
              <w:spacing w:line="360" w:lineRule="auto"/>
              <w:rPr>
                <w:rFonts w:ascii="Segoe UI" w:eastAsia="Trebuchet MS" w:hAnsi="Segoe UI" w:cs="Segoe UI"/>
              </w:rPr>
            </w:pPr>
            <w:r w:rsidRPr="009134D9">
              <w:rPr>
                <w:rFonts w:ascii="Segoe UI" w:eastAsia="Trebuchet MS" w:hAnsi="Segoe UI" w:cs="Segoe UI"/>
              </w:rPr>
              <w:t>Nedávkujte chemikálie ručne, kým sú prítomní kúpajúci sa.</w:t>
            </w:r>
          </w:p>
          <w:p w14:paraId="09433A8E" w14:textId="77777777" w:rsidR="00505F92" w:rsidRPr="009134D9" w:rsidRDefault="00505F92" w:rsidP="00064A6C">
            <w:pPr>
              <w:spacing w:line="360" w:lineRule="auto"/>
              <w:rPr>
                <w:rFonts w:ascii="Segoe UI" w:eastAsia="Trebuchet MS" w:hAnsi="Segoe UI" w:cs="Segoe UI"/>
              </w:rPr>
            </w:pPr>
            <w:r w:rsidRPr="009134D9">
              <w:rPr>
                <w:rFonts w:ascii="Segoe UI" w:eastAsia="Trebuchet MS" w:hAnsi="Segoe UI" w:cs="Segoe UI"/>
              </w:rPr>
              <w:t xml:space="preserve">Nepretržite monitorujte hodnoty pH. </w:t>
            </w:r>
          </w:p>
          <w:p w14:paraId="537FA359" w14:textId="732A092A" w:rsidR="00ED3985" w:rsidRPr="009134D9" w:rsidRDefault="00505F92">
            <w:pPr>
              <w:spacing w:line="360" w:lineRule="auto"/>
              <w:rPr>
                <w:rFonts w:ascii="Segoe UI" w:eastAsia="Trebuchet MS" w:hAnsi="Segoe UI" w:cs="Segoe UI"/>
              </w:rPr>
            </w:pPr>
            <w:r w:rsidRPr="009134D9">
              <w:rPr>
                <w:rFonts w:ascii="Segoe UI" w:eastAsia="Trebuchet MS" w:hAnsi="Segoe UI" w:cs="Segoe UI"/>
              </w:rPr>
              <w:t>Chemikálie uchovávajte uzamknuté na bezpečnom mieste mimo dosahu detí.</w:t>
            </w:r>
          </w:p>
        </w:tc>
      </w:tr>
      <w:tr w:rsidR="00ED3985" w:rsidRPr="009134D9" w14:paraId="2633D1B6" w14:textId="77777777">
        <w:tc>
          <w:tcPr>
            <w:tcW w:w="1838" w:type="dxa"/>
            <w:vAlign w:val="center"/>
          </w:tcPr>
          <w:p w14:paraId="3F478904"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4D04C9FA" wp14:editId="4BC563E5">
                  <wp:extent cx="472152" cy="416929"/>
                  <wp:effectExtent l="0" t="0" r="0" b="0"/>
                  <wp:docPr id="100"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36604495" w14:textId="4F7EA9AF" w:rsidR="00ED3985" w:rsidRPr="009134D9" w:rsidRDefault="00505F92">
            <w:pPr>
              <w:spacing w:line="360" w:lineRule="auto"/>
              <w:rPr>
                <w:rFonts w:ascii="Segoe UI" w:eastAsia="Trebuchet MS" w:hAnsi="Segoe UI" w:cs="Segoe UI"/>
              </w:rPr>
            </w:pPr>
            <w:r w:rsidRPr="009134D9">
              <w:rPr>
                <w:rFonts w:ascii="Segoe UI" w:eastAsia="Trebuchet MS" w:hAnsi="Segoe UI" w:cs="Segoe UI"/>
              </w:rPr>
              <w:t>Pri použití vody vhodnej na plávanie (nepitnej) bez chemikálií by doba kúpania nemala presiahnuť jednu hodinu a doba ohrevu vírivky/vane by nemala presiahnuť 3 hodiny, aby sa zabránilo vzniku nežiaducich patogénnych mikroorganizmov.</w:t>
            </w:r>
          </w:p>
        </w:tc>
      </w:tr>
      <w:tr w:rsidR="00ED3985" w:rsidRPr="009134D9" w14:paraId="31726972" w14:textId="77777777">
        <w:tc>
          <w:tcPr>
            <w:tcW w:w="1838" w:type="dxa"/>
            <w:vAlign w:val="center"/>
          </w:tcPr>
          <w:p w14:paraId="2D00F4D5"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6E962D7E" wp14:editId="125C2ACB">
                  <wp:extent cx="472152" cy="416929"/>
                  <wp:effectExtent l="0" t="0" r="0" b="0"/>
                  <wp:docPr id="24"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vAlign w:val="center"/>
          </w:tcPr>
          <w:p w14:paraId="18BD4E52" w14:textId="18BAECB7" w:rsidR="00ED3985" w:rsidRPr="009134D9" w:rsidRDefault="00505F92">
            <w:pPr>
              <w:spacing w:line="360" w:lineRule="auto"/>
              <w:rPr>
                <w:rFonts w:ascii="Segoe UI" w:eastAsia="Trebuchet MS" w:hAnsi="Segoe UI" w:cs="Segoe UI"/>
              </w:rPr>
            </w:pPr>
            <w:r w:rsidRPr="009134D9">
              <w:rPr>
                <w:rFonts w:ascii="Segoe UI" w:eastAsia="Trebuchet MS" w:hAnsi="Segoe UI" w:cs="Segoe UI"/>
              </w:rPr>
              <w:t xml:space="preserve">Pri čistení by sa mali brať do úvahy aj miesta, kde môžete chodiť naboso a miesta na odpočinok v bezprostrednej blízkosti vane/vírivky, pretože sú tiež zdrojom znečistenia, ktoré sa potom prenášajú priamo </w:t>
            </w:r>
            <w:r w:rsidRPr="009134D9">
              <w:rPr>
                <w:rFonts w:ascii="Segoe UI" w:eastAsia="Trebuchet MS" w:hAnsi="Segoe UI" w:cs="Segoe UI"/>
              </w:rPr>
              <w:lastRenderedPageBreak/>
              <w:t xml:space="preserve">do vody. Nezabudnite použiť šľapky </w:t>
            </w:r>
            <w:r w:rsidR="00DA08A2">
              <w:rPr>
                <w:rFonts w:ascii="Segoe UI" w:eastAsia="Trebuchet MS" w:hAnsi="Segoe UI" w:cs="Segoe UI"/>
              </w:rPr>
              <w:t>lebo</w:t>
            </w:r>
            <w:r w:rsidRPr="009134D9">
              <w:rPr>
                <w:rFonts w:ascii="Segoe UI" w:eastAsia="Trebuchet MS" w:hAnsi="Segoe UI" w:cs="Segoe UI"/>
              </w:rPr>
              <w:t xml:space="preserve">a  obuv  </w:t>
            </w:r>
            <w:r w:rsidR="00DA08A2" w:rsidRPr="009134D9">
              <w:rPr>
                <w:rFonts w:ascii="Segoe UI" w:eastAsia="Trebuchet MS" w:hAnsi="Segoe UI" w:cs="Segoe UI"/>
              </w:rPr>
              <w:t>protišmykov</w:t>
            </w:r>
            <w:r w:rsidR="00DA08A2">
              <w:rPr>
                <w:rFonts w:ascii="Segoe UI" w:eastAsia="Trebuchet MS" w:hAnsi="Segoe UI" w:cs="Segoe UI"/>
              </w:rPr>
              <w:t>ú</w:t>
            </w:r>
            <w:r w:rsidR="00DA08A2" w:rsidRPr="009134D9">
              <w:rPr>
                <w:rFonts w:ascii="Segoe UI" w:eastAsia="Trebuchet MS" w:hAnsi="Segoe UI" w:cs="Segoe UI"/>
              </w:rPr>
              <w:t>, keď vírivku / vaňu pri používaní opúšťate.</w:t>
            </w:r>
          </w:p>
        </w:tc>
      </w:tr>
      <w:tr w:rsidR="00ED3985" w:rsidRPr="009134D9" w14:paraId="25F6979B" w14:textId="77777777">
        <w:tc>
          <w:tcPr>
            <w:tcW w:w="1838" w:type="dxa"/>
          </w:tcPr>
          <w:p w14:paraId="0D440319"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lastRenderedPageBreak/>
              <w:drawing>
                <wp:inline distT="0" distB="0" distL="0" distR="0" wp14:anchorId="74E27680" wp14:editId="2EE8F4A7">
                  <wp:extent cx="472152" cy="416929"/>
                  <wp:effectExtent l="0" t="0" r="0" b="0"/>
                  <wp:docPr id="25"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tcPr>
          <w:p w14:paraId="3C7B67A6" w14:textId="77777777" w:rsidR="00DA08A2" w:rsidRPr="009134D9" w:rsidRDefault="00DA08A2" w:rsidP="00790FFF">
            <w:pPr>
              <w:spacing w:line="360" w:lineRule="auto"/>
              <w:rPr>
                <w:rFonts w:ascii="Segoe UI" w:eastAsia="Trebuchet MS" w:hAnsi="Segoe UI" w:cs="Segoe UI"/>
              </w:rPr>
            </w:pPr>
            <w:r w:rsidRPr="009134D9">
              <w:rPr>
                <w:rFonts w:ascii="Segoe UI" w:eastAsia="Trebuchet MS" w:hAnsi="Segoe UI" w:cs="Segoe UI"/>
              </w:rPr>
              <w:t>Riziko úrazu elektrickým prúdom:</w:t>
            </w:r>
          </w:p>
          <w:p w14:paraId="65441435" w14:textId="77777777" w:rsidR="00DA08A2" w:rsidRPr="009134D9" w:rsidRDefault="00DA08A2" w:rsidP="00790FFF">
            <w:pPr>
              <w:spacing w:line="360" w:lineRule="auto"/>
              <w:rPr>
                <w:rFonts w:ascii="Segoe UI" w:eastAsia="Trebuchet MS" w:hAnsi="Segoe UI" w:cs="Segoe UI"/>
              </w:rPr>
            </w:pPr>
            <w:r w:rsidRPr="009134D9">
              <w:rPr>
                <w:rFonts w:ascii="Segoe UI" w:eastAsia="Trebuchet MS" w:hAnsi="Segoe UI" w:cs="Segoe UI"/>
              </w:rPr>
              <w:t xml:space="preserve">Vo vzdialenosti 1,5 m od vonkajšieho okraja vírivky/vane nie je dovolené používať elektrické a elektronické zariadenia a predlžovacie káble a nie je možné inštalovať osvetlenie. </w:t>
            </w:r>
          </w:p>
          <w:p w14:paraId="7FC82B56" w14:textId="77777777" w:rsidR="00DA08A2" w:rsidRPr="009134D9" w:rsidRDefault="00DA08A2" w:rsidP="00790FFF">
            <w:pPr>
              <w:spacing w:line="360" w:lineRule="auto"/>
              <w:rPr>
                <w:rFonts w:ascii="Segoe UI" w:eastAsia="Trebuchet MS" w:hAnsi="Segoe UI" w:cs="Segoe UI"/>
              </w:rPr>
            </w:pPr>
            <w:r w:rsidRPr="009134D9">
              <w:rPr>
                <w:rFonts w:ascii="Segoe UI" w:eastAsia="Trebuchet MS" w:hAnsi="Segoe UI" w:cs="Segoe UI"/>
              </w:rPr>
              <w:t>Vírivka alebo vaňa musí byť inštalovaná vo vzdialenosti najmenej 1,5 m od kovových povrchov, počítajúc od vonkajších okrajov.</w:t>
            </w:r>
          </w:p>
          <w:p w14:paraId="2BCE5744" w14:textId="3D338CA3" w:rsidR="00ED3985" w:rsidRPr="009134D9" w:rsidRDefault="00DA08A2">
            <w:pPr>
              <w:spacing w:line="360" w:lineRule="auto"/>
              <w:rPr>
                <w:rFonts w:ascii="Segoe UI" w:eastAsia="Trebuchet MS" w:hAnsi="Segoe UI" w:cs="Segoe UI"/>
              </w:rPr>
            </w:pPr>
            <w:r w:rsidRPr="009134D9">
              <w:rPr>
                <w:rFonts w:ascii="Segoe UI" w:eastAsia="Trebuchet MS" w:hAnsi="Segoe UI" w:cs="Segoe UI"/>
              </w:rPr>
              <w:t>Neinštalujte vírivku / vaňu pod nadzemné prívodné vedenie.</w:t>
            </w:r>
          </w:p>
        </w:tc>
      </w:tr>
      <w:tr w:rsidR="00ED3985" w:rsidRPr="009134D9" w14:paraId="5571C99A" w14:textId="77777777">
        <w:tc>
          <w:tcPr>
            <w:tcW w:w="1838" w:type="dxa"/>
          </w:tcPr>
          <w:p w14:paraId="0022EF3A" w14:textId="77777777" w:rsidR="00ED3985" w:rsidRPr="009134D9" w:rsidRDefault="00D6545B">
            <w:pPr>
              <w:spacing w:line="360" w:lineRule="auto"/>
              <w:jc w:val="center"/>
              <w:rPr>
                <w:rFonts w:ascii="Segoe UI" w:hAnsi="Segoe UI" w:cs="Segoe UI"/>
              </w:rPr>
            </w:pPr>
            <w:r w:rsidRPr="009134D9">
              <w:rPr>
                <w:rFonts w:ascii="Segoe UI" w:hAnsi="Segoe UI" w:cs="Segoe UI"/>
                <w:noProof/>
              </w:rPr>
              <w:drawing>
                <wp:inline distT="0" distB="0" distL="0" distR="0" wp14:anchorId="39FE70BA" wp14:editId="7137630A">
                  <wp:extent cx="472152" cy="416929"/>
                  <wp:effectExtent l="0" t="0" r="0" b="0"/>
                  <wp:docPr id="26"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p>
        </w:tc>
        <w:tc>
          <w:tcPr>
            <w:tcW w:w="7224" w:type="dxa"/>
          </w:tcPr>
          <w:p w14:paraId="57403659" w14:textId="3CA94E54" w:rsidR="00ED3985" w:rsidRPr="009134D9" w:rsidRDefault="00DA08A2">
            <w:pPr>
              <w:spacing w:line="360" w:lineRule="auto"/>
              <w:rPr>
                <w:rFonts w:ascii="Segoe UI" w:eastAsia="Trebuchet MS" w:hAnsi="Segoe UI" w:cs="Segoe UI"/>
              </w:rPr>
            </w:pPr>
            <w:r w:rsidRPr="009134D9">
              <w:rPr>
                <w:rFonts w:ascii="Segoe UI" w:eastAsia="Trebuchet MS" w:hAnsi="Segoe UI" w:cs="Segoe UI"/>
              </w:rPr>
              <w:t>Nevykonanie pravidelnej údržby požadovanej v tejto príručke môže mať za následok poruchu jednotky. Za žiadnych okolností nepoužívajte nefunkčný spotrebič</w:t>
            </w:r>
            <w:r w:rsidR="00D6545B" w:rsidRPr="009134D9">
              <w:rPr>
                <w:rFonts w:ascii="Segoe UI" w:eastAsia="Trebuchet MS" w:hAnsi="Segoe UI" w:cs="Segoe UI"/>
              </w:rPr>
              <w:t xml:space="preserve">. </w:t>
            </w:r>
          </w:p>
        </w:tc>
      </w:tr>
    </w:tbl>
    <w:p w14:paraId="255C063B" w14:textId="77777777" w:rsidR="004D2071" w:rsidRDefault="004D2071">
      <w:pPr>
        <w:rPr>
          <w:rFonts w:ascii="Segoe UI" w:eastAsia="Trebuchet MS" w:hAnsi="Segoe UI" w:cs="Segoe UI"/>
          <w:color w:val="FF0000"/>
        </w:rPr>
      </w:pPr>
      <w:r>
        <w:rPr>
          <w:rFonts w:ascii="Segoe UI" w:eastAsia="Trebuchet MS" w:hAnsi="Segoe UI" w:cs="Segoe UI"/>
          <w:color w:val="FF0000"/>
        </w:rPr>
        <w:br w:type="page"/>
      </w:r>
    </w:p>
    <w:p w14:paraId="168C2437" w14:textId="77777777" w:rsidR="00DA08A2" w:rsidRPr="009134D9" w:rsidRDefault="00DA08A2" w:rsidP="00D56788">
      <w:pPr>
        <w:pStyle w:val="rozdzialy"/>
      </w:pPr>
      <w:bookmarkStart w:id="7" w:name="_Toc154852562"/>
      <w:bookmarkStart w:id="8" w:name="_Toc154852563"/>
      <w:r w:rsidRPr="009134D9">
        <w:lastRenderedPageBreak/>
        <w:t>Kapitola 3. Tipy na správnu inštaláciu produktu</w:t>
      </w:r>
      <w:bookmarkEnd w:id="7"/>
    </w:p>
    <w:p w14:paraId="78173F42" w14:textId="77777777" w:rsidR="00DA08A2" w:rsidRPr="009134D9" w:rsidRDefault="00D6545B" w:rsidP="00BD3FB7">
      <w:pPr>
        <w:pStyle w:val="podrozdzialy"/>
      </w:pPr>
      <w:r w:rsidRPr="009134D9">
        <w:t xml:space="preserve">3.1 </w:t>
      </w:r>
      <w:bookmarkEnd w:id="8"/>
      <w:r w:rsidR="00DA08A2" w:rsidRPr="009134D9">
        <w:t>Umiestnenie vane / vírivky na pozemku</w:t>
      </w:r>
    </w:p>
    <w:p w14:paraId="5AC1C4C9" w14:textId="2EE2AD54"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noProof/>
          <w:color w:val="FF0000"/>
        </w:rPr>
        <w:drawing>
          <wp:inline distT="0" distB="0" distL="0" distR="0" wp14:anchorId="74DF5DCE" wp14:editId="381EACAF">
            <wp:extent cx="4439270" cy="2867425"/>
            <wp:effectExtent l="0" t="0" r="0" b="0"/>
            <wp:docPr id="27" name="image21.png" descr="Obraz zawierający szkic, diagram, rysowanie, Grafika liniow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21.png" descr="Obraz zawierający szkic, diagram, rysowanie, Grafika liniowa&#10;&#10;Opis wygenerowany automatycznie"/>
                    <pic:cNvPicPr preferRelativeResize="0"/>
                  </pic:nvPicPr>
                  <pic:blipFill>
                    <a:blip r:embed="rId17"/>
                    <a:srcRect/>
                    <a:stretch>
                      <a:fillRect/>
                    </a:stretch>
                  </pic:blipFill>
                  <pic:spPr>
                    <a:xfrm>
                      <a:off x="0" y="0"/>
                      <a:ext cx="4439270" cy="2867425"/>
                    </a:xfrm>
                    <a:prstGeom prst="rect">
                      <a:avLst/>
                    </a:prstGeom>
                    <a:ln/>
                  </pic:spPr>
                </pic:pic>
              </a:graphicData>
            </a:graphic>
          </wp:inline>
        </w:drawing>
      </w:r>
    </w:p>
    <w:p w14:paraId="148CD589" w14:textId="77777777" w:rsidR="00DA08A2" w:rsidRPr="009134D9" w:rsidRDefault="00DA08A2" w:rsidP="003E771A">
      <w:pPr>
        <w:spacing w:line="360" w:lineRule="auto"/>
        <w:jc w:val="both"/>
        <w:rPr>
          <w:rFonts w:ascii="Segoe UI" w:eastAsia="Trebuchet MS" w:hAnsi="Segoe UI" w:cs="Segoe UI"/>
        </w:rPr>
      </w:pPr>
      <w:bookmarkStart w:id="9" w:name="_Toc154852564"/>
      <w:r w:rsidRPr="009134D9">
        <w:rPr>
          <w:rFonts w:ascii="Segoe UI" w:eastAsia="Trebuchet MS" w:hAnsi="Segoe UI" w:cs="Segoe UI"/>
        </w:rPr>
        <w:t>Aby sa zabránilo požiaru, je nevyhnutné dodržiavať minimálne vzdialenosti medzi pecou a jej časťami od stavebných prvkov, ako aj stromov, kríkov a iných horľavých predmetov. Odporúča sa, aby prístup do vírivky / vane bol mimo komína, aby sa zabránilo náhodnému dotyku komína používateľom. Pozrite si obrázok (vzdialenosti sú v metroch).</w:t>
      </w:r>
    </w:p>
    <w:p w14:paraId="79E8B040" w14:textId="77777777" w:rsidR="00DA08A2" w:rsidRPr="009134D9" w:rsidRDefault="00DA08A2" w:rsidP="003E771A">
      <w:pPr>
        <w:spacing w:line="360" w:lineRule="auto"/>
        <w:jc w:val="both"/>
        <w:rPr>
          <w:rFonts w:ascii="Segoe UI" w:eastAsia="Trebuchet MS" w:hAnsi="Segoe UI" w:cs="Segoe UI"/>
        </w:rPr>
      </w:pPr>
      <w:r w:rsidRPr="009134D9">
        <w:rPr>
          <w:rFonts w:ascii="Segoe UI" w:eastAsia="Trebuchet MS" w:hAnsi="Segoe UI" w:cs="Segoe UI"/>
        </w:rPr>
        <w:t>Odporúča sa, aby prístup do vírivky / vane bol čo najďalej od komína, aby sa zabránilo náhodnému dotyku komína používateľom.</w:t>
      </w:r>
    </w:p>
    <w:p w14:paraId="2E43E70F" w14:textId="2BF3F005" w:rsidR="00ED3985" w:rsidRPr="009134D9" w:rsidRDefault="00D6545B" w:rsidP="00EA36C2">
      <w:pPr>
        <w:pStyle w:val="podrozdzialy"/>
      </w:pPr>
      <w:r w:rsidRPr="009134D9">
        <w:t xml:space="preserve">3.2 </w:t>
      </w:r>
      <w:bookmarkEnd w:id="9"/>
      <w:r w:rsidR="00DA08A2" w:rsidRPr="009134D9">
        <w:t>Príprava substrátu pre vírivku / záhradnú vaňu</w:t>
      </w:r>
    </w:p>
    <w:p w14:paraId="08F3CA21" w14:textId="77777777" w:rsidR="00DA08A2" w:rsidRPr="009134D9" w:rsidRDefault="00DA08A2" w:rsidP="00852110">
      <w:pPr>
        <w:spacing w:line="360" w:lineRule="auto"/>
        <w:jc w:val="both"/>
        <w:rPr>
          <w:rFonts w:ascii="Segoe UI" w:eastAsia="Trebuchet MS" w:hAnsi="Segoe UI" w:cs="Segoe UI"/>
        </w:rPr>
      </w:pPr>
      <w:r w:rsidRPr="009134D9">
        <w:rPr>
          <w:rFonts w:ascii="Segoe UI" w:eastAsia="Trebuchet MS" w:hAnsi="Segoe UI" w:cs="Segoe UI"/>
        </w:rPr>
        <w:t xml:space="preserve">Substrát by mal byť kalený a rovný. Odporúča sa, aby zem bola väčšia ako zariadenie, aby sa uľahčil prístup k nej zo všetkých strán, čo je potrebné v prípade možnej poruchy. Substrát by mal byť schopný odolať tlaku 1500 kg. Odporúča sa vyrobiť betónový podklad z dlažobných kociek, železobetónovej drevenej terasy atď.  Neumiestňujte prístroj na trávu, štrk, piesok alebo podobné podklady, ktoré môžu </w:t>
      </w:r>
      <w:r w:rsidR="00D6545B" w:rsidRPr="009134D9">
        <w:rPr>
          <w:rFonts w:ascii="Segoe UI" w:eastAsia="Trebuchet MS" w:hAnsi="Segoe UI" w:cs="Segoe UI"/>
        </w:rPr>
        <w:t xml:space="preserve">ulec zniekształceniu pod wpływem ciężaru. Uszkodzenia </w:t>
      </w:r>
      <w:bookmarkStart w:id="10" w:name="_Toc154852565"/>
      <w:r w:rsidRPr="009134D9">
        <w:rPr>
          <w:rFonts w:ascii="Segoe UI" w:eastAsia="Trebuchet MS" w:hAnsi="Segoe UI" w:cs="Segoe UI"/>
        </w:rPr>
        <w:t xml:space="preserve">na </w:t>
      </w:r>
      <w:r w:rsidRPr="009134D9">
        <w:rPr>
          <w:rFonts w:ascii="Segoe UI" w:eastAsia="Trebuchet MS" w:hAnsi="Segoe UI" w:cs="Segoe UI"/>
        </w:rPr>
        <w:lastRenderedPageBreak/>
        <w:t>konštrukciu vane alebo vírivky, ktorá vznikla nesprávnou inštaláciou, sa nevzťahuje záruka výrobcu. Stojí za zváženie použitie izolačnej základnej tkaniny pod vírivkou / vaňou, aby sa minimalizovali tepelné straty cez dno.</w:t>
      </w:r>
    </w:p>
    <w:p w14:paraId="590EB9A2" w14:textId="0B9DFFAD" w:rsidR="00ED3985" w:rsidRPr="004D2071" w:rsidRDefault="00D6545B" w:rsidP="00EA36C2">
      <w:pPr>
        <w:pStyle w:val="podrozdzialy"/>
      </w:pPr>
      <w:r w:rsidRPr="004D2071">
        <w:t>3.3 Montaż</w:t>
      </w:r>
      <w:bookmarkEnd w:id="10"/>
    </w:p>
    <w:tbl>
      <w:tblPr>
        <w:tblStyle w:val="a8"/>
        <w:tblW w:w="9056"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66"/>
        <w:gridCol w:w="6090"/>
      </w:tblGrid>
      <w:tr w:rsidR="00ED3985" w:rsidRPr="009134D9" w14:paraId="4EBE8AF5" w14:textId="77777777">
        <w:trPr>
          <w:trHeight w:val="358"/>
        </w:trPr>
        <w:tc>
          <w:tcPr>
            <w:tcW w:w="9056" w:type="dxa"/>
            <w:gridSpan w:val="2"/>
            <w:tcBorders>
              <w:top w:val="single" w:sz="4" w:space="0" w:color="000000"/>
              <w:left w:val="single" w:sz="4" w:space="0" w:color="000000"/>
              <w:bottom w:val="single" w:sz="4" w:space="0" w:color="000000"/>
              <w:right w:val="single" w:sz="4" w:space="0" w:color="000000"/>
            </w:tcBorders>
            <w:vAlign w:val="center"/>
          </w:tcPr>
          <w:p w14:paraId="24F46474" w14:textId="26D06CEF" w:rsidR="00ED3985" w:rsidRPr="009134D9" w:rsidRDefault="00D52E18">
            <w:pPr>
              <w:spacing w:line="360" w:lineRule="auto"/>
              <w:ind w:left="-11"/>
              <w:jc w:val="center"/>
              <w:rPr>
                <w:rFonts w:ascii="Segoe UI" w:hAnsi="Segoe UI" w:cs="Segoe UI"/>
              </w:rPr>
            </w:pPr>
            <w:r>
              <w:rPr>
                <w:rFonts w:ascii="Segoe UI" w:hAnsi="Segoe UI" w:cs="Segoe UI"/>
              </w:rPr>
              <w:t>OLT</w:t>
            </w:r>
          </w:p>
        </w:tc>
      </w:tr>
      <w:tr w:rsidR="00ED3985" w:rsidRPr="009134D9" w14:paraId="6C2BFD8F" w14:textId="77777777">
        <w:trPr>
          <w:trHeight w:val="5461"/>
        </w:trPr>
        <w:tc>
          <w:tcPr>
            <w:tcW w:w="2966" w:type="dxa"/>
            <w:vAlign w:val="center"/>
          </w:tcPr>
          <w:p w14:paraId="2D1002D8" w14:textId="77777777" w:rsidR="00DA08A2" w:rsidRPr="009134D9" w:rsidRDefault="00D6545B" w:rsidP="00515748">
            <w:pPr>
              <w:spacing w:after="0" w:line="240" w:lineRule="auto"/>
              <w:ind w:left="-11"/>
              <w:rPr>
                <w:rFonts w:ascii="Segoe UI" w:eastAsia="Trebuchet MS" w:hAnsi="Segoe UI" w:cs="Segoe UI"/>
              </w:rPr>
            </w:pPr>
            <w:r w:rsidRPr="009134D9">
              <w:rPr>
                <w:rFonts w:ascii="Segoe UI" w:eastAsia="Trebuchet MS" w:hAnsi="Segoe UI" w:cs="Segoe UI"/>
              </w:rPr>
              <w:t>1</w:t>
            </w:r>
            <w:r w:rsidR="00DA08A2" w:rsidRPr="009134D9">
              <w:rPr>
                <w:rFonts w:ascii="Segoe UI" w:eastAsia="Trebuchet MS" w:hAnsi="Segoe UI" w:cs="Segoe UI"/>
              </w:rPr>
              <w:t>. Vstupné schody</w:t>
            </w:r>
          </w:p>
          <w:p w14:paraId="5A49DADB" w14:textId="77777777" w:rsidR="00DA08A2" w:rsidRPr="009134D9" w:rsidRDefault="00DA08A2" w:rsidP="00515748">
            <w:pPr>
              <w:spacing w:after="0" w:line="240" w:lineRule="auto"/>
              <w:ind w:left="-11"/>
              <w:rPr>
                <w:rFonts w:ascii="Segoe UI" w:eastAsia="Trebuchet MS" w:hAnsi="Segoe UI" w:cs="Segoe UI"/>
              </w:rPr>
            </w:pPr>
            <w:r w:rsidRPr="009134D9">
              <w:rPr>
                <w:rFonts w:ascii="Segoe UI" w:eastAsia="Trebuchet MS" w:hAnsi="Segoe UI" w:cs="Segoe UI"/>
              </w:rPr>
              <w:t>2.Rošt</w:t>
            </w:r>
          </w:p>
          <w:p w14:paraId="5E5DDAD9" w14:textId="77777777" w:rsidR="00DA08A2" w:rsidRDefault="00DA08A2" w:rsidP="00515748">
            <w:pPr>
              <w:spacing w:after="0" w:line="240" w:lineRule="auto"/>
              <w:ind w:left="-11"/>
              <w:rPr>
                <w:rFonts w:ascii="Segoe UI" w:eastAsia="Trebuchet MS" w:hAnsi="Segoe UI" w:cs="Segoe UI"/>
              </w:rPr>
            </w:pPr>
            <w:r w:rsidRPr="009134D9">
              <w:rPr>
                <w:rFonts w:ascii="Segoe UI" w:eastAsia="Trebuchet MS" w:hAnsi="Segoe UI" w:cs="Segoe UI"/>
              </w:rPr>
              <w:t>3. Dvere</w:t>
            </w:r>
          </w:p>
          <w:p w14:paraId="51A1A81F" w14:textId="77777777" w:rsidR="00DA08A2" w:rsidRDefault="00DA08A2" w:rsidP="00515748">
            <w:pPr>
              <w:spacing w:after="0" w:line="240" w:lineRule="auto"/>
              <w:ind w:left="-11"/>
              <w:rPr>
                <w:rFonts w:ascii="Segoe UI" w:eastAsia="Trebuchet MS" w:hAnsi="Segoe UI" w:cs="Segoe UI"/>
              </w:rPr>
            </w:pPr>
            <w:r>
              <w:rPr>
                <w:rFonts w:ascii="Segoe UI" w:eastAsia="Trebuchet MS" w:hAnsi="Segoe UI" w:cs="Segoe UI"/>
              </w:rPr>
              <w:t>4. Krbové sklo</w:t>
            </w:r>
          </w:p>
          <w:p w14:paraId="41BB9FAD" w14:textId="77777777" w:rsidR="00DA08A2" w:rsidRDefault="00DA08A2" w:rsidP="00515748">
            <w:pPr>
              <w:spacing w:after="0" w:line="240" w:lineRule="auto"/>
              <w:ind w:left="-11"/>
              <w:rPr>
                <w:rFonts w:ascii="Segoe UI" w:eastAsia="Trebuchet MS" w:hAnsi="Segoe UI" w:cs="Segoe UI"/>
              </w:rPr>
            </w:pPr>
            <w:r>
              <w:rPr>
                <w:rFonts w:ascii="Segoe UI" w:eastAsia="Trebuchet MS" w:hAnsi="Segoe UI" w:cs="Segoe UI"/>
              </w:rPr>
              <w:t>5.Tyčový pánt</w:t>
            </w:r>
          </w:p>
          <w:p w14:paraId="55E997B2" w14:textId="77777777" w:rsidR="00DA08A2" w:rsidRDefault="00DA08A2" w:rsidP="00515748">
            <w:pPr>
              <w:spacing w:after="0" w:line="240" w:lineRule="auto"/>
              <w:ind w:left="-11"/>
              <w:rPr>
                <w:rFonts w:ascii="Segoe UI" w:eastAsia="Trebuchet MS" w:hAnsi="Segoe UI" w:cs="Segoe UI"/>
              </w:rPr>
            </w:pPr>
            <w:r>
              <w:rPr>
                <w:rFonts w:ascii="Segoe UI" w:eastAsia="Trebuchet MS" w:hAnsi="Segoe UI" w:cs="Segoe UI"/>
              </w:rPr>
              <w:t>6. Turnbuckle</w:t>
            </w:r>
          </w:p>
          <w:p w14:paraId="7D6D7E6C" w14:textId="77777777" w:rsidR="00DA08A2" w:rsidRPr="009134D9" w:rsidRDefault="00DA08A2" w:rsidP="00515748">
            <w:pPr>
              <w:spacing w:after="0" w:line="240" w:lineRule="auto"/>
              <w:ind w:left="-11"/>
              <w:rPr>
                <w:rFonts w:ascii="Segoe UI" w:eastAsia="Trebuchet MS" w:hAnsi="Segoe UI" w:cs="Segoe UI"/>
              </w:rPr>
            </w:pPr>
            <w:r>
              <w:rPr>
                <w:rFonts w:ascii="Segoe UI" w:eastAsia="Trebuchet MS" w:hAnsi="Segoe UI" w:cs="Segoe UI"/>
              </w:rPr>
              <w:t>7.Skrutka M6 + matica</w:t>
            </w:r>
          </w:p>
          <w:p w14:paraId="6C97F19D" w14:textId="77777777" w:rsidR="00DA08A2" w:rsidRPr="009134D9" w:rsidRDefault="00DA08A2" w:rsidP="00515748">
            <w:pPr>
              <w:spacing w:after="0" w:line="240" w:lineRule="auto"/>
              <w:ind w:left="-11"/>
              <w:rPr>
                <w:rFonts w:ascii="Segoe UI" w:eastAsia="Trebuchet MS" w:hAnsi="Segoe UI" w:cs="Segoe UI"/>
              </w:rPr>
            </w:pPr>
            <w:r>
              <w:rPr>
                <w:rFonts w:ascii="Segoe UI" w:eastAsia="Trebuchet MS" w:hAnsi="Segoe UI" w:cs="Segoe UI"/>
              </w:rPr>
              <w:t>8.Komínové potrubie 1 z 2</w:t>
            </w:r>
          </w:p>
          <w:p w14:paraId="1C1D01F5" w14:textId="77777777" w:rsidR="00DA08A2" w:rsidRPr="009134D9" w:rsidRDefault="00DA08A2" w:rsidP="00515748">
            <w:pPr>
              <w:spacing w:after="0" w:line="240" w:lineRule="auto"/>
              <w:ind w:left="-11"/>
              <w:rPr>
                <w:rFonts w:ascii="Segoe UI" w:eastAsia="Trebuchet MS" w:hAnsi="Segoe UI" w:cs="Segoe UI"/>
              </w:rPr>
            </w:pPr>
            <w:r>
              <w:rPr>
                <w:rFonts w:ascii="Segoe UI" w:eastAsia="Trebuchet MS" w:hAnsi="Segoe UI" w:cs="Segoe UI"/>
              </w:rPr>
              <w:t>9. Komínové potrubie 2 z 2</w:t>
            </w:r>
          </w:p>
          <w:p w14:paraId="1FE0D977" w14:textId="77777777" w:rsidR="00DA08A2" w:rsidRPr="009134D9" w:rsidRDefault="00DA08A2" w:rsidP="00515748">
            <w:pPr>
              <w:spacing w:after="0" w:line="240" w:lineRule="auto"/>
              <w:ind w:left="-11"/>
              <w:rPr>
                <w:rFonts w:ascii="Segoe UI" w:eastAsia="Trebuchet MS" w:hAnsi="Segoe UI" w:cs="Segoe UI"/>
              </w:rPr>
            </w:pPr>
            <w:r>
              <w:rPr>
                <w:rFonts w:ascii="Segoe UI" w:eastAsia="Trebuchet MS" w:hAnsi="Segoe UI" w:cs="Segoe UI"/>
              </w:rPr>
              <w:t>10. Kryt komína</w:t>
            </w:r>
          </w:p>
          <w:p w14:paraId="525E7FF0" w14:textId="10036C52" w:rsidR="00C7002A" w:rsidRPr="009134D9" w:rsidRDefault="00DA08A2" w:rsidP="00D219B5">
            <w:pPr>
              <w:spacing w:after="0" w:line="240" w:lineRule="auto"/>
              <w:ind w:left="-11"/>
              <w:rPr>
                <w:rFonts w:ascii="Segoe UI" w:eastAsia="Trebuchet MS" w:hAnsi="Segoe UI" w:cs="Segoe UI"/>
              </w:rPr>
            </w:pPr>
            <w:r>
              <w:rPr>
                <w:rFonts w:ascii="Segoe UI" w:eastAsia="Trebuchet MS" w:hAnsi="Segoe UI" w:cs="Segoe UI"/>
              </w:rPr>
              <w:t>11. Baldachýn</w:t>
            </w:r>
          </w:p>
        </w:tc>
        <w:tc>
          <w:tcPr>
            <w:tcW w:w="6090" w:type="dxa"/>
            <w:vAlign w:val="center"/>
          </w:tcPr>
          <w:p w14:paraId="0E5EF6BA" w14:textId="42B792DC" w:rsidR="00ED3985" w:rsidRPr="009134D9" w:rsidRDefault="00D219B5" w:rsidP="006735FE">
            <w:pPr>
              <w:spacing w:before="240" w:line="360" w:lineRule="auto"/>
              <w:ind w:left="-11"/>
              <w:jc w:val="center"/>
              <w:rPr>
                <w:rFonts w:ascii="Segoe UI" w:eastAsia="Trebuchet MS" w:hAnsi="Segoe UI" w:cs="Segoe UI"/>
              </w:rPr>
            </w:pPr>
            <w:r w:rsidRPr="009134D9">
              <w:rPr>
                <w:rFonts w:ascii="Segoe UI" w:hAnsi="Segoe UI" w:cs="Segoe UI"/>
                <w:noProof/>
              </w:rPr>
              <w:drawing>
                <wp:inline distT="0" distB="0" distL="0" distR="0" wp14:anchorId="1789D864" wp14:editId="0C60E56C">
                  <wp:extent cx="3775046" cy="3934437"/>
                  <wp:effectExtent l="0" t="0" r="0" b="0"/>
                  <wp:docPr id="2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8"/>
                          <a:srcRect/>
                          <a:stretch>
                            <a:fillRect/>
                          </a:stretch>
                        </pic:blipFill>
                        <pic:spPr>
                          <a:xfrm>
                            <a:off x="0" y="0"/>
                            <a:ext cx="3785894" cy="3945743"/>
                          </a:xfrm>
                          <a:prstGeom prst="rect">
                            <a:avLst/>
                          </a:prstGeom>
                          <a:ln/>
                        </pic:spPr>
                      </pic:pic>
                    </a:graphicData>
                  </a:graphic>
                </wp:inline>
              </w:drawing>
            </w:r>
          </w:p>
        </w:tc>
      </w:tr>
      <w:tr w:rsidR="00ED3985" w:rsidRPr="009134D9" w14:paraId="0FA9D3C9" w14:textId="77777777">
        <w:trPr>
          <w:trHeight w:val="3049"/>
        </w:trPr>
        <w:tc>
          <w:tcPr>
            <w:tcW w:w="2966" w:type="dxa"/>
            <w:vAlign w:val="center"/>
          </w:tcPr>
          <w:p w14:paraId="4CFA6F63" w14:textId="77777777" w:rsidR="00DA08A2" w:rsidRPr="009134D9" w:rsidRDefault="00DA08A2" w:rsidP="00461ACE">
            <w:pPr>
              <w:spacing w:after="0" w:line="240" w:lineRule="auto"/>
              <w:ind w:left="-11"/>
              <w:rPr>
                <w:rFonts w:ascii="Segoe UI" w:eastAsia="Trebuchet MS" w:hAnsi="Segoe UI" w:cs="Segoe UI"/>
              </w:rPr>
            </w:pPr>
            <w:r w:rsidRPr="009134D9">
              <w:rPr>
                <w:rFonts w:ascii="Segoe UI" w:eastAsia="Trebuchet MS" w:hAnsi="Segoe UI" w:cs="Segoe UI"/>
              </w:rPr>
              <w:lastRenderedPageBreak/>
              <w:t>Odstráňte ochrannú fóliu z:</w:t>
            </w:r>
          </w:p>
          <w:p w14:paraId="3E901563" w14:textId="77777777" w:rsidR="00DA08A2" w:rsidRPr="009134D9" w:rsidRDefault="00DA08A2" w:rsidP="00461ACE">
            <w:pPr>
              <w:spacing w:after="0" w:line="240" w:lineRule="auto"/>
              <w:ind w:left="-11"/>
              <w:rPr>
                <w:rFonts w:ascii="Segoe UI" w:eastAsia="Trebuchet MS" w:hAnsi="Segoe UI" w:cs="Segoe UI"/>
              </w:rPr>
            </w:pPr>
            <w:r w:rsidRPr="009134D9">
              <w:rPr>
                <w:rFonts w:ascii="Segoe UI" w:eastAsia="Trebuchet MS" w:hAnsi="Segoe UI" w:cs="Segoe UI"/>
              </w:rPr>
              <w:t>- obruče okolo vane – 2 ks,</w:t>
            </w:r>
          </w:p>
          <w:p w14:paraId="38914A70" w14:textId="77777777" w:rsidR="00DA08A2" w:rsidRPr="009134D9" w:rsidRDefault="00DA08A2" w:rsidP="00461ACE">
            <w:pPr>
              <w:spacing w:after="0" w:line="240" w:lineRule="auto"/>
              <w:ind w:left="-11"/>
              <w:rPr>
                <w:rFonts w:ascii="Segoe UI" w:eastAsia="Trebuchet MS" w:hAnsi="Segoe UI" w:cs="Segoe UI"/>
              </w:rPr>
            </w:pPr>
            <w:r w:rsidRPr="009134D9">
              <w:rPr>
                <w:rFonts w:ascii="Segoe UI" w:eastAsia="Trebuchet MS" w:hAnsi="Segoe UI" w:cs="Segoe UI"/>
              </w:rPr>
              <w:t>- vyrobené z plechu obklopujúceho komín a kachle,</w:t>
            </w:r>
          </w:p>
          <w:p w14:paraId="26E5B5E1" w14:textId="38E16B80" w:rsidR="00ED3985" w:rsidRPr="009134D9" w:rsidRDefault="00DA08A2">
            <w:pPr>
              <w:spacing w:after="0" w:line="240" w:lineRule="auto"/>
              <w:ind w:left="-11"/>
              <w:rPr>
                <w:rFonts w:ascii="Segoe UI" w:eastAsia="Trebuchet MS" w:hAnsi="Segoe UI" w:cs="Segoe UI"/>
              </w:rPr>
            </w:pPr>
            <w:r w:rsidRPr="009134D9">
              <w:rPr>
                <w:rFonts w:ascii="Segoe UI" w:eastAsia="Trebuchet MS" w:hAnsi="Segoe UI" w:cs="Segoe UI"/>
              </w:rPr>
              <w:t xml:space="preserve">- komínový kryt </w:t>
            </w:r>
            <w:r w:rsidR="00F67072">
              <w:rPr>
                <w:rFonts w:ascii="Segoe UI" w:eastAsia="Trebuchet MS" w:hAnsi="Segoe UI" w:cs="Segoe UI"/>
              </w:rPr>
              <w:t>(</w:t>
            </w:r>
            <w:r w:rsidR="00EF6F12">
              <w:rPr>
                <w:rFonts w:ascii="Segoe UI" w:eastAsia="Trebuchet MS" w:hAnsi="Segoe UI" w:cs="Segoe UI"/>
              </w:rPr>
              <w:t>10</w:t>
            </w:r>
            <w:r w:rsidR="00F67072">
              <w:rPr>
                <w:rFonts w:ascii="Segoe UI" w:eastAsia="Trebuchet MS" w:hAnsi="Segoe UI" w:cs="Segoe UI"/>
              </w:rPr>
              <w:t>)</w:t>
            </w:r>
            <w:r w:rsidR="00AC7909">
              <w:rPr>
                <w:rFonts w:ascii="Segoe UI" w:eastAsia="Trebuchet MS" w:hAnsi="Segoe UI" w:cs="Segoe UI"/>
              </w:rPr>
              <w:t>.</w:t>
            </w:r>
          </w:p>
        </w:tc>
        <w:tc>
          <w:tcPr>
            <w:tcW w:w="6090" w:type="dxa"/>
            <w:vAlign w:val="center"/>
          </w:tcPr>
          <w:p w14:paraId="557F4C95" w14:textId="3663B001" w:rsidR="00ED3985" w:rsidRPr="009134D9" w:rsidRDefault="00C7002A" w:rsidP="006735FE">
            <w:pPr>
              <w:spacing w:before="240" w:line="360" w:lineRule="auto"/>
              <w:ind w:left="-11"/>
              <w:jc w:val="center"/>
              <w:rPr>
                <w:rFonts w:ascii="Segoe UI" w:eastAsia="Trebuchet MS" w:hAnsi="Segoe UI" w:cs="Segoe UI"/>
              </w:rPr>
            </w:pPr>
            <w:r w:rsidRPr="00D802F5">
              <w:rPr>
                <w:rFonts w:cstheme="minorHAnsi"/>
                <w:noProof/>
              </w:rPr>
              <w:drawing>
                <wp:inline distT="0" distB="0" distL="0" distR="0" wp14:anchorId="6B901E82" wp14:editId="053A230A">
                  <wp:extent cx="1308683" cy="1777265"/>
                  <wp:effectExtent l="0" t="0" r="6350" b="0"/>
                  <wp:docPr id="156395341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953417" name="Obraz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18611" cy="1790748"/>
                          </a:xfrm>
                          <a:prstGeom prst="rect">
                            <a:avLst/>
                          </a:prstGeom>
                        </pic:spPr>
                      </pic:pic>
                    </a:graphicData>
                  </a:graphic>
                </wp:inline>
              </w:drawing>
            </w:r>
            <w:r w:rsidR="00D6545B" w:rsidRPr="009134D9">
              <w:rPr>
                <w:rFonts w:ascii="Segoe UI" w:hAnsi="Segoe UI" w:cs="Segoe UI"/>
              </w:rPr>
              <w:t xml:space="preserve"> </w:t>
            </w:r>
            <w:r w:rsidR="00EF6F12" w:rsidRPr="009134D9">
              <w:rPr>
                <w:rFonts w:ascii="Segoe UI" w:hAnsi="Segoe UI" w:cs="Segoe UI"/>
                <w:noProof/>
              </w:rPr>
              <w:drawing>
                <wp:inline distT="0" distB="0" distL="0" distR="0" wp14:anchorId="2CF4AD9C" wp14:editId="7719DDEC">
                  <wp:extent cx="1166070" cy="1768009"/>
                  <wp:effectExtent l="0" t="0" r="0" b="3810"/>
                  <wp:docPr id="30"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0"/>
                          <a:srcRect/>
                          <a:stretch>
                            <a:fillRect/>
                          </a:stretch>
                        </pic:blipFill>
                        <pic:spPr>
                          <a:xfrm>
                            <a:off x="0" y="0"/>
                            <a:ext cx="1166612" cy="1768831"/>
                          </a:xfrm>
                          <a:prstGeom prst="rect">
                            <a:avLst/>
                          </a:prstGeom>
                          <a:ln/>
                        </pic:spPr>
                      </pic:pic>
                    </a:graphicData>
                  </a:graphic>
                </wp:inline>
              </w:drawing>
            </w:r>
            <w:r w:rsidR="00EF6F12">
              <w:rPr>
                <w:noProof/>
              </w:rPr>
              <w:t xml:space="preserve"> </w:t>
            </w:r>
            <w:r w:rsidR="00EF6F12">
              <w:rPr>
                <w:noProof/>
              </w:rPr>
              <w:drawing>
                <wp:inline distT="0" distB="0" distL="0" distR="0" wp14:anchorId="5C3E0A91" wp14:editId="532837CA">
                  <wp:extent cx="1115736" cy="1772052"/>
                  <wp:effectExtent l="0" t="0" r="8255" b="0"/>
                  <wp:docPr id="55221030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210304" name="Obraz 55221030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40688" cy="1811681"/>
                          </a:xfrm>
                          <a:prstGeom prst="rect">
                            <a:avLst/>
                          </a:prstGeom>
                        </pic:spPr>
                      </pic:pic>
                    </a:graphicData>
                  </a:graphic>
                </wp:inline>
              </w:drawing>
            </w:r>
          </w:p>
        </w:tc>
      </w:tr>
      <w:tr w:rsidR="00ED3985" w:rsidRPr="009134D9" w14:paraId="11BCF803" w14:textId="77777777">
        <w:trPr>
          <w:trHeight w:val="4447"/>
        </w:trPr>
        <w:tc>
          <w:tcPr>
            <w:tcW w:w="2966" w:type="dxa"/>
            <w:vAlign w:val="center"/>
          </w:tcPr>
          <w:p w14:paraId="012E8FD4" w14:textId="6D3B31DA" w:rsidR="00ED3985" w:rsidRPr="009134D9" w:rsidRDefault="00DA08A2">
            <w:pPr>
              <w:spacing w:line="240" w:lineRule="auto"/>
              <w:ind w:left="-11"/>
              <w:rPr>
                <w:rFonts w:ascii="Segoe UI" w:eastAsia="Trebuchet MS" w:hAnsi="Segoe UI" w:cs="Segoe UI"/>
              </w:rPr>
            </w:pPr>
            <w:r w:rsidRPr="009134D9">
              <w:rPr>
                <w:rFonts w:ascii="Segoe UI" w:eastAsia="Trebuchet MS" w:hAnsi="Segoe UI" w:cs="Segoe UI"/>
              </w:rPr>
              <w:t>Vstupné schodíky (1) umiestnite pevne na pevný povrch na rovnakej úrovni ako vírivka. Mali by sa pridať schody a oprieť o vaňu.</w:t>
            </w:r>
          </w:p>
        </w:tc>
        <w:tc>
          <w:tcPr>
            <w:tcW w:w="6090" w:type="dxa"/>
            <w:vAlign w:val="center"/>
          </w:tcPr>
          <w:p w14:paraId="72506844" w14:textId="498AB16E" w:rsidR="00ED3985" w:rsidRPr="009134D9" w:rsidRDefault="00AC7909" w:rsidP="006735FE">
            <w:pPr>
              <w:spacing w:before="240" w:line="360" w:lineRule="auto"/>
              <w:jc w:val="center"/>
              <w:rPr>
                <w:rFonts w:ascii="Segoe UI" w:eastAsia="Trebuchet MS" w:hAnsi="Segoe UI" w:cs="Segoe UI"/>
              </w:rPr>
            </w:pPr>
            <w:r>
              <w:rPr>
                <w:rFonts w:cstheme="minorHAnsi"/>
                <w:noProof/>
              </w:rPr>
              <w:drawing>
                <wp:inline distT="0" distB="0" distL="0" distR="0" wp14:anchorId="68C59802" wp14:editId="7EA74721">
                  <wp:extent cx="1778466" cy="2528969"/>
                  <wp:effectExtent l="0" t="0" r="0" b="5080"/>
                  <wp:docPr id="33452084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520848" name="Obraz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3466" cy="2564518"/>
                          </a:xfrm>
                          <a:prstGeom prst="rect">
                            <a:avLst/>
                          </a:prstGeom>
                        </pic:spPr>
                      </pic:pic>
                    </a:graphicData>
                  </a:graphic>
                </wp:inline>
              </w:drawing>
            </w:r>
          </w:p>
        </w:tc>
      </w:tr>
      <w:tr w:rsidR="00ED3985" w:rsidRPr="009134D9" w14:paraId="246B531B" w14:textId="77777777">
        <w:trPr>
          <w:trHeight w:val="420"/>
        </w:trPr>
        <w:tc>
          <w:tcPr>
            <w:tcW w:w="2966" w:type="dxa"/>
            <w:vAlign w:val="center"/>
          </w:tcPr>
          <w:p w14:paraId="1FE1EF38" w14:textId="581870A3" w:rsidR="00DA08A2" w:rsidRPr="009134D9" w:rsidRDefault="00DA08A2" w:rsidP="005C033A">
            <w:pPr>
              <w:spacing w:line="240" w:lineRule="auto"/>
              <w:ind w:left="-11"/>
              <w:rPr>
                <w:rFonts w:ascii="Segoe UI" w:eastAsia="Trebuchet MS" w:hAnsi="Segoe UI" w:cs="Segoe UI"/>
              </w:rPr>
            </w:pPr>
            <w:r w:rsidRPr="009134D9">
              <w:rPr>
                <w:rFonts w:ascii="Segoe UI" w:eastAsia="Trebuchet MS" w:hAnsi="Segoe UI" w:cs="Segoe UI"/>
              </w:rPr>
              <w:t xml:space="preserve">Rošt (2) vložte a umiestnite do </w:t>
            </w:r>
            <w:r>
              <w:rPr>
                <w:rFonts w:ascii="Segoe UI" w:eastAsia="Trebuchet MS" w:hAnsi="Segoe UI" w:cs="Segoe UI"/>
              </w:rPr>
              <w:t>pece</w:t>
            </w:r>
            <w:r w:rsidRPr="009134D9">
              <w:rPr>
                <w:rFonts w:ascii="Segoe UI" w:eastAsia="Trebuchet MS" w:hAnsi="Segoe UI" w:cs="Segoe UI"/>
              </w:rPr>
              <w:t xml:space="preserve"> v správnom uhle - ako je znázornené na obrázku oproti.</w:t>
            </w:r>
          </w:p>
          <w:p w14:paraId="5A7FD84C" w14:textId="39A30D23" w:rsidR="00ED3985" w:rsidRPr="009134D9" w:rsidRDefault="00DA08A2">
            <w:pPr>
              <w:spacing w:line="240" w:lineRule="auto"/>
              <w:ind w:left="-11"/>
              <w:rPr>
                <w:rFonts w:ascii="Segoe UI" w:eastAsia="Trebuchet MS" w:hAnsi="Segoe UI" w:cs="Segoe UI"/>
              </w:rPr>
            </w:pPr>
            <w:r w:rsidRPr="009134D9">
              <w:rPr>
                <w:rFonts w:ascii="Segoe UI" w:eastAsia="Trebuchet MS" w:hAnsi="Segoe UI" w:cs="Segoe UI"/>
              </w:rPr>
              <w:t>Aby ste predišli zraneniam počas inštalácie, noste ochranné rukavice.</w:t>
            </w:r>
          </w:p>
        </w:tc>
        <w:tc>
          <w:tcPr>
            <w:tcW w:w="6090" w:type="dxa"/>
          </w:tcPr>
          <w:p w14:paraId="7599B2BF" w14:textId="07B1E0AF" w:rsidR="00ED3985" w:rsidRPr="009134D9" w:rsidRDefault="00EF6F12" w:rsidP="006735FE">
            <w:pPr>
              <w:spacing w:before="240" w:line="360" w:lineRule="auto"/>
              <w:ind w:left="-11"/>
              <w:jc w:val="center"/>
              <w:rPr>
                <w:rFonts w:ascii="Segoe UI" w:eastAsia="Trebuchet MS" w:hAnsi="Segoe UI" w:cs="Segoe UI"/>
              </w:rPr>
            </w:pPr>
            <w:r w:rsidRPr="009134D9">
              <w:rPr>
                <w:rFonts w:ascii="Segoe UI" w:hAnsi="Segoe UI" w:cs="Segoe UI"/>
                <w:noProof/>
              </w:rPr>
              <w:drawing>
                <wp:inline distT="0" distB="0" distL="0" distR="0" wp14:anchorId="1AB4A35A" wp14:editId="3E4EBF95">
                  <wp:extent cx="1602140" cy="2056625"/>
                  <wp:effectExtent l="0" t="0" r="0" b="1270"/>
                  <wp:docPr id="33" name="imag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3"/>
                          <a:srcRect/>
                          <a:stretch>
                            <a:fillRect/>
                          </a:stretch>
                        </pic:blipFill>
                        <pic:spPr>
                          <a:xfrm>
                            <a:off x="0" y="0"/>
                            <a:ext cx="1617064" cy="2075783"/>
                          </a:xfrm>
                          <a:prstGeom prst="rect">
                            <a:avLst/>
                          </a:prstGeom>
                          <a:ln/>
                        </pic:spPr>
                      </pic:pic>
                    </a:graphicData>
                  </a:graphic>
                </wp:inline>
              </w:drawing>
            </w:r>
            <w:r w:rsidR="00AC7909">
              <w:rPr>
                <w:rFonts w:cstheme="minorHAnsi"/>
                <w:noProof/>
              </w:rPr>
              <w:t xml:space="preserve"> </w:t>
            </w:r>
            <w:r w:rsidRPr="009134D9">
              <w:rPr>
                <w:rFonts w:ascii="Segoe UI" w:hAnsi="Segoe UI" w:cs="Segoe UI"/>
                <w:noProof/>
              </w:rPr>
              <w:drawing>
                <wp:inline distT="0" distB="0" distL="0" distR="0" wp14:anchorId="4E056062" wp14:editId="2E5BECF4">
                  <wp:extent cx="1602857" cy="2056618"/>
                  <wp:effectExtent l="0" t="0" r="0" b="1270"/>
                  <wp:docPr id="8" name="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4"/>
                          <a:srcRect/>
                          <a:stretch>
                            <a:fillRect/>
                          </a:stretch>
                        </pic:blipFill>
                        <pic:spPr>
                          <a:xfrm>
                            <a:off x="0" y="0"/>
                            <a:ext cx="1625048" cy="2085091"/>
                          </a:xfrm>
                          <a:prstGeom prst="rect">
                            <a:avLst/>
                          </a:prstGeom>
                          <a:ln/>
                        </pic:spPr>
                      </pic:pic>
                    </a:graphicData>
                  </a:graphic>
                </wp:inline>
              </w:drawing>
            </w:r>
          </w:p>
        </w:tc>
      </w:tr>
      <w:tr w:rsidR="00ED3985" w:rsidRPr="009134D9" w14:paraId="7D4A9C3D" w14:textId="77777777">
        <w:trPr>
          <w:trHeight w:val="420"/>
        </w:trPr>
        <w:tc>
          <w:tcPr>
            <w:tcW w:w="2966" w:type="dxa"/>
            <w:vAlign w:val="center"/>
          </w:tcPr>
          <w:p w14:paraId="6C9E35A3" w14:textId="77777777" w:rsidR="00DA08A2" w:rsidRPr="009134D9" w:rsidRDefault="00DA08A2" w:rsidP="001B4ECC">
            <w:pPr>
              <w:spacing w:line="240" w:lineRule="auto"/>
              <w:ind w:left="-11"/>
              <w:rPr>
                <w:rFonts w:ascii="Segoe UI" w:eastAsia="Trebuchet MS" w:hAnsi="Segoe UI" w:cs="Segoe UI"/>
              </w:rPr>
            </w:pPr>
            <w:r w:rsidRPr="009134D9">
              <w:rPr>
                <w:rFonts w:ascii="Segoe UI" w:eastAsia="Trebuchet MS" w:hAnsi="Segoe UI" w:cs="Segoe UI"/>
              </w:rPr>
              <w:lastRenderedPageBreak/>
              <w:t xml:space="preserve">Namontujte krbové sklo (4). </w:t>
            </w:r>
          </w:p>
          <w:p w14:paraId="3303174A" w14:textId="0C7CABCC" w:rsidR="00ED3985" w:rsidRPr="00B438D4" w:rsidRDefault="00DA08A2" w:rsidP="00EF6F12">
            <w:pPr>
              <w:spacing w:line="240" w:lineRule="auto"/>
              <w:rPr>
                <w:rFonts w:ascii="Segoe UI" w:hAnsi="Segoe UI" w:cs="Segoe UI"/>
                <w:b/>
                <w:bCs/>
              </w:rPr>
            </w:pPr>
            <w:r w:rsidRPr="009134D9">
              <w:rPr>
                <w:rFonts w:ascii="Segoe UI" w:eastAsia="Trebuchet MS" w:hAnsi="Segoe UI" w:cs="Segoe UI"/>
              </w:rPr>
              <w:t>Opatrne vložte sklo za spodný odpor vo dverách (3) a uzamknite ho hore skrutkou M6 (7).</w:t>
            </w:r>
            <w:r w:rsidRPr="00067D98">
              <w:rPr>
                <w:rFonts w:ascii="Segoe UI" w:hAnsi="Segoe UI" w:cs="Segoe UI"/>
              </w:rPr>
              <w:br/>
            </w:r>
          </w:p>
        </w:tc>
        <w:tc>
          <w:tcPr>
            <w:tcW w:w="6090" w:type="dxa"/>
          </w:tcPr>
          <w:p w14:paraId="18A14116" w14:textId="017CC70D" w:rsidR="00ED3985" w:rsidRPr="009134D9" w:rsidRDefault="00EF6F12" w:rsidP="006735FE">
            <w:pPr>
              <w:spacing w:before="240" w:line="360" w:lineRule="auto"/>
              <w:ind w:left="-11"/>
              <w:jc w:val="center"/>
              <w:rPr>
                <w:rFonts w:ascii="Segoe UI" w:eastAsia="Trebuchet MS" w:hAnsi="Segoe UI" w:cs="Segoe UI"/>
              </w:rPr>
            </w:pPr>
            <w:r w:rsidRPr="009134D9">
              <w:rPr>
                <w:rFonts w:ascii="Segoe UI" w:hAnsi="Segoe UI" w:cs="Segoe UI"/>
                <w:noProof/>
              </w:rPr>
              <w:drawing>
                <wp:inline distT="0" distB="0" distL="0" distR="0" wp14:anchorId="4BC6F5B1" wp14:editId="36C4CC38">
                  <wp:extent cx="1871873" cy="2133466"/>
                  <wp:effectExtent l="0" t="0" r="0" b="635"/>
                  <wp:docPr id="9"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5"/>
                          <a:srcRect/>
                          <a:stretch>
                            <a:fillRect/>
                          </a:stretch>
                        </pic:blipFill>
                        <pic:spPr>
                          <a:xfrm>
                            <a:off x="0" y="0"/>
                            <a:ext cx="1873056" cy="2134815"/>
                          </a:xfrm>
                          <a:prstGeom prst="rect">
                            <a:avLst/>
                          </a:prstGeom>
                          <a:ln/>
                        </pic:spPr>
                      </pic:pic>
                    </a:graphicData>
                  </a:graphic>
                </wp:inline>
              </w:drawing>
            </w:r>
            <w:r>
              <w:rPr>
                <w:rFonts w:ascii="Segoe UI" w:hAnsi="Segoe UI" w:cs="Segoe UI"/>
                <w:noProof/>
              </w:rPr>
              <w:t xml:space="preserve"> </w:t>
            </w:r>
            <w:r w:rsidRPr="009134D9">
              <w:rPr>
                <w:rFonts w:ascii="Segoe UI" w:hAnsi="Segoe UI" w:cs="Segoe UI"/>
                <w:noProof/>
              </w:rPr>
              <w:drawing>
                <wp:inline distT="0" distB="0" distL="0" distR="0" wp14:anchorId="7E3125A0" wp14:editId="7D9969CD">
                  <wp:extent cx="1504903" cy="2134736"/>
                  <wp:effectExtent l="0" t="0" r="635" b="0"/>
                  <wp:docPr id="10"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6"/>
                          <a:srcRect/>
                          <a:stretch>
                            <a:fillRect/>
                          </a:stretch>
                        </pic:blipFill>
                        <pic:spPr>
                          <a:xfrm>
                            <a:off x="0" y="0"/>
                            <a:ext cx="1509750" cy="2141611"/>
                          </a:xfrm>
                          <a:prstGeom prst="rect">
                            <a:avLst/>
                          </a:prstGeom>
                          <a:ln/>
                        </pic:spPr>
                      </pic:pic>
                    </a:graphicData>
                  </a:graphic>
                </wp:inline>
              </w:drawing>
            </w:r>
          </w:p>
        </w:tc>
      </w:tr>
      <w:tr w:rsidR="00ED3985" w:rsidRPr="009134D9" w14:paraId="1FE5F935" w14:textId="77777777">
        <w:trPr>
          <w:trHeight w:val="420"/>
        </w:trPr>
        <w:tc>
          <w:tcPr>
            <w:tcW w:w="2966" w:type="dxa"/>
            <w:vAlign w:val="center"/>
          </w:tcPr>
          <w:p w14:paraId="3258D9A8" w14:textId="34AE665B" w:rsidR="00067D98" w:rsidRPr="00067D98" w:rsidRDefault="00DA08A2" w:rsidP="00067D98">
            <w:pPr>
              <w:spacing w:line="240" w:lineRule="auto"/>
              <w:ind w:left="-11"/>
              <w:rPr>
                <w:rFonts w:ascii="Segoe UI" w:hAnsi="Segoe UI" w:cs="Segoe UI"/>
              </w:rPr>
            </w:pPr>
            <w:r w:rsidRPr="009134D9">
              <w:rPr>
                <w:rFonts w:ascii="Segoe UI" w:eastAsia="Trebuchet MS" w:hAnsi="Segoe UI" w:cs="Segoe UI"/>
              </w:rPr>
              <w:t>Namontujte dvierka pece (3) pomocou tyče (5) a posuňte ich cez otvory závesu v peci v smere zhora nadol</w:t>
            </w:r>
            <w:r w:rsidR="00DD5E86">
              <w:rPr>
                <w:rFonts w:ascii="Segoe UI" w:eastAsia="Trebuchet MS" w:hAnsi="Segoe UI" w:cs="Segoe UI"/>
              </w:rPr>
              <w:t>.</w:t>
            </w:r>
          </w:p>
        </w:tc>
        <w:tc>
          <w:tcPr>
            <w:tcW w:w="6090" w:type="dxa"/>
            <w:vAlign w:val="center"/>
          </w:tcPr>
          <w:p w14:paraId="15A2C180" w14:textId="26EE84B8" w:rsidR="00ED3985" w:rsidRPr="009134D9" w:rsidRDefault="00DD5E86" w:rsidP="006735FE">
            <w:pPr>
              <w:spacing w:before="240" w:line="360" w:lineRule="auto"/>
              <w:ind w:left="-11"/>
              <w:jc w:val="center"/>
              <w:rPr>
                <w:rFonts w:ascii="Segoe UI" w:eastAsia="Trebuchet MS" w:hAnsi="Segoe UI" w:cs="Segoe UI"/>
              </w:rPr>
            </w:pPr>
            <w:r w:rsidRPr="009134D9">
              <w:rPr>
                <w:rFonts w:ascii="Segoe UI" w:eastAsia="Trebuchet MS" w:hAnsi="Segoe UI" w:cs="Segoe UI"/>
                <w:noProof/>
              </w:rPr>
              <w:drawing>
                <wp:inline distT="0" distB="0" distL="0" distR="0" wp14:anchorId="27665AD7" wp14:editId="1CB7B556">
                  <wp:extent cx="1674852" cy="2455414"/>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1674852" cy="2455414"/>
                          </a:xfrm>
                          <a:prstGeom prst="rect">
                            <a:avLst/>
                          </a:prstGeom>
                          <a:ln/>
                        </pic:spPr>
                      </pic:pic>
                    </a:graphicData>
                  </a:graphic>
                </wp:inline>
              </w:drawing>
            </w:r>
          </w:p>
        </w:tc>
      </w:tr>
      <w:tr w:rsidR="00ED3985" w:rsidRPr="009134D9" w14:paraId="028F4764" w14:textId="77777777">
        <w:trPr>
          <w:trHeight w:val="420"/>
        </w:trPr>
        <w:tc>
          <w:tcPr>
            <w:tcW w:w="2966" w:type="dxa"/>
            <w:vAlign w:val="center"/>
          </w:tcPr>
          <w:p w14:paraId="22007795" w14:textId="7366ACD8" w:rsidR="00067D98" w:rsidRPr="009134D9" w:rsidRDefault="00DA08A2" w:rsidP="004D2071">
            <w:pPr>
              <w:spacing w:line="240" w:lineRule="auto"/>
              <w:ind w:left="-11"/>
              <w:rPr>
                <w:rFonts w:ascii="Segoe UI" w:eastAsia="Trebuchet MS" w:hAnsi="Segoe UI" w:cs="Segoe UI"/>
              </w:rPr>
            </w:pPr>
            <w:r w:rsidRPr="009134D9">
              <w:rPr>
                <w:rFonts w:ascii="Segoe UI" w:eastAsia="Trebuchet MS" w:hAnsi="Segoe UI" w:cs="Segoe UI"/>
              </w:rPr>
              <w:t>Zasuňte prvé komínové potrubie (8) do kolena zo sporáka</w:t>
            </w:r>
            <w:r w:rsidR="00DD5E86" w:rsidRPr="009134D9">
              <w:rPr>
                <w:rFonts w:ascii="Segoe UI" w:eastAsia="Trebuchet MS" w:hAnsi="Segoe UI" w:cs="Segoe UI"/>
              </w:rPr>
              <w:t>.</w:t>
            </w:r>
          </w:p>
        </w:tc>
        <w:tc>
          <w:tcPr>
            <w:tcW w:w="6090" w:type="dxa"/>
            <w:vAlign w:val="center"/>
          </w:tcPr>
          <w:p w14:paraId="06F866E0" w14:textId="4739489A" w:rsidR="00ED3985" w:rsidRPr="009134D9" w:rsidRDefault="00DD5E86" w:rsidP="00DD5E86">
            <w:pPr>
              <w:spacing w:before="240" w:line="360" w:lineRule="auto"/>
              <w:ind w:left="-11"/>
              <w:jc w:val="center"/>
              <w:rPr>
                <w:rFonts w:ascii="Segoe UI" w:eastAsia="Trebuchet MS" w:hAnsi="Segoe UI" w:cs="Segoe UI"/>
              </w:rPr>
            </w:pPr>
            <w:r w:rsidRPr="009134D9">
              <w:rPr>
                <w:rFonts w:ascii="Segoe UI" w:hAnsi="Segoe UI" w:cs="Segoe UI"/>
                <w:noProof/>
              </w:rPr>
              <w:drawing>
                <wp:inline distT="0" distB="0" distL="0" distR="0" wp14:anchorId="05A292AF" wp14:editId="020F4DC3">
                  <wp:extent cx="1392572" cy="1955526"/>
                  <wp:effectExtent l="0" t="0" r="0" b="6985"/>
                  <wp:docPr id="12"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8"/>
                          <a:srcRect/>
                          <a:stretch>
                            <a:fillRect/>
                          </a:stretch>
                        </pic:blipFill>
                        <pic:spPr>
                          <a:xfrm>
                            <a:off x="0" y="0"/>
                            <a:ext cx="1404274" cy="1971958"/>
                          </a:xfrm>
                          <a:prstGeom prst="rect">
                            <a:avLst/>
                          </a:prstGeom>
                          <a:ln/>
                        </pic:spPr>
                      </pic:pic>
                    </a:graphicData>
                  </a:graphic>
                </wp:inline>
              </w:drawing>
            </w:r>
            <w:r w:rsidR="006B4A11">
              <w:rPr>
                <w:rFonts w:ascii="Segoe UI" w:hAnsi="Segoe UI" w:cs="Segoe UI"/>
                <w:noProof/>
              </w:rPr>
              <w:t xml:space="preserve"> </w:t>
            </w:r>
          </w:p>
        </w:tc>
      </w:tr>
      <w:tr w:rsidR="00ED3985" w:rsidRPr="009134D9" w14:paraId="64C651D6" w14:textId="77777777">
        <w:trPr>
          <w:trHeight w:val="420"/>
        </w:trPr>
        <w:tc>
          <w:tcPr>
            <w:tcW w:w="2966" w:type="dxa"/>
            <w:vAlign w:val="center"/>
          </w:tcPr>
          <w:p w14:paraId="4DB27AA7" w14:textId="60317AB3" w:rsidR="00ED3985" w:rsidRPr="009134D9" w:rsidRDefault="00DA08A2">
            <w:pPr>
              <w:spacing w:line="240" w:lineRule="auto"/>
              <w:ind w:left="-11"/>
              <w:rPr>
                <w:rFonts w:ascii="Segoe UI" w:eastAsia="Trebuchet MS" w:hAnsi="Segoe UI" w:cs="Segoe UI"/>
              </w:rPr>
            </w:pPr>
            <w:r w:rsidRPr="009134D9">
              <w:rPr>
                <w:rFonts w:ascii="Segoe UI" w:eastAsia="Trebuchet MS" w:hAnsi="Segoe UI" w:cs="Segoe UI"/>
              </w:rPr>
              <w:lastRenderedPageBreak/>
              <w:t>Na</w:t>
            </w:r>
            <w:r>
              <w:rPr>
                <w:rFonts w:ascii="Segoe UI" w:eastAsia="Trebuchet MS" w:hAnsi="Segoe UI" w:cs="Segoe UI"/>
              </w:rPr>
              <w:t>sadte</w:t>
            </w:r>
            <w:r w:rsidRPr="009134D9">
              <w:rPr>
                <w:rFonts w:ascii="Segoe UI" w:eastAsia="Trebuchet MS" w:hAnsi="Segoe UI" w:cs="Segoe UI"/>
              </w:rPr>
              <w:t xml:space="preserve"> kryt (10) na prvé komínové potrubie (8) a potom stlačte krycie dosky (10) kolmo na vnútornú stranu komínového potrubia (8), aby ste vycentrovali a stabilizovali kryt komína.</w:t>
            </w:r>
          </w:p>
        </w:tc>
        <w:tc>
          <w:tcPr>
            <w:tcW w:w="6090" w:type="dxa"/>
            <w:vAlign w:val="center"/>
          </w:tcPr>
          <w:p w14:paraId="531842C5" w14:textId="33F713E6" w:rsidR="00ED3985" w:rsidRPr="009134D9" w:rsidRDefault="00F13691" w:rsidP="006735FE">
            <w:pPr>
              <w:spacing w:before="240" w:line="360" w:lineRule="auto"/>
              <w:ind w:left="-11"/>
              <w:jc w:val="center"/>
              <w:rPr>
                <w:rFonts w:ascii="Segoe UI" w:hAnsi="Segoe UI" w:cs="Segoe UI"/>
              </w:rPr>
            </w:pPr>
            <w:r w:rsidRPr="009134D9">
              <w:rPr>
                <w:rFonts w:ascii="Segoe UI" w:hAnsi="Segoe UI" w:cs="Segoe UI"/>
                <w:noProof/>
              </w:rPr>
              <w:drawing>
                <wp:inline distT="0" distB="0" distL="0" distR="0" wp14:anchorId="0D5C8D27" wp14:editId="329FBE93">
                  <wp:extent cx="1417955" cy="2436495"/>
                  <wp:effectExtent l="0" t="0" r="0" b="0"/>
                  <wp:docPr id="1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9"/>
                          <a:srcRect/>
                          <a:stretch>
                            <a:fillRect/>
                          </a:stretch>
                        </pic:blipFill>
                        <pic:spPr>
                          <a:xfrm>
                            <a:off x="0" y="0"/>
                            <a:ext cx="1417955" cy="2436495"/>
                          </a:xfrm>
                          <a:prstGeom prst="rect">
                            <a:avLst/>
                          </a:prstGeom>
                          <a:ln/>
                        </pic:spPr>
                      </pic:pic>
                    </a:graphicData>
                  </a:graphic>
                </wp:inline>
              </w:drawing>
            </w:r>
            <w:r>
              <w:rPr>
                <w:rFonts w:ascii="Segoe UI" w:hAnsi="Segoe UI" w:cs="Segoe UI"/>
                <w:noProof/>
              </w:rPr>
              <w:t xml:space="preserve"> </w:t>
            </w:r>
            <w:r w:rsidRPr="009134D9">
              <w:rPr>
                <w:rFonts w:ascii="Segoe UI" w:hAnsi="Segoe UI" w:cs="Segoe UI"/>
                <w:noProof/>
              </w:rPr>
              <w:drawing>
                <wp:inline distT="0" distB="0" distL="0" distR="0" wp14:anchorId="3ADF032F" wp14:editId="1889FF4A">
                  <wp:extent cx="1594405" cy="2435714"/>
                  <wp:effectExtent l="0" t="0" r="0" b="0"/>
                  <wp:docPr id="1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0"/>
                          <a:srcRect/>
                          <a:stretch>
                            <a:fillRect/>
                          </a:stretch>
                        </pic:blipFill>
                        <pic:spPr>
                          <a:xfrm>
                            <a:off x="0" y="0"/>
                            <a:ext cx="1594405" cy="2435714"/>
                          </a:xfrm>
                          <a:prstGeom prst="rect">
                            <a:avLst/>
                          </a:prstGeom>
                          <a:ln/>
                        </pic:spPr>
                      </pic:pic>
                    </a:graphicData>
                  </a:graphic>
                </wp:inline>
              </w:drawing>
            </w:r>
          </w:p>
        </w:tc>
      </w:tr>
      <w:tr w:rsidR="00ED3985" w:rsidRPr="009134D9" w14:paraId="07829628" w14:textId="77777777">
        <w:trPr>
          <w:trHeight w:val="420"/>
        </w:trPr>
        <w:tc>
          <w:tcPr>
            <w:tcW w:w="2966" w:type="dxa"/>
            <w:vAlign w:val="center"/>
          </w:tcPr>
          <w:p w14:paraId="273E6984" w14:textId="214D19B4" w:rsidR="00ED3985" w:rsidRPr="009134D9" w:rsidRDefault="00DA08A2">
            <w:pPr>
              <w:spacing w:line="240" w:lineRule="auto"/>
              <w:ind w:left="-11"/>
              <w:rPr>
                <w:rFonts w:ascii="Segoe UI" w:eastAsia="Trebuchet MS" w:hAnsi="Segoe UI" w:cs="Segoe UI"/>
              </w:rPr>
            </w:pPr>
            <w:r w:rsidRPr="009134D9">
              <w:rPr>
                <w:rFonts w:ascii="Segoe UI" w:eastAsia="Trebuchet MS" w:hAnsi="Segoe UI" w:cs="Segoe UI"/>
              </w:rPr>
              <w:t>Zasuňte vrchlík (11) do druhého komínového potrubia (9) a potom zasuňte druhé komínové potrubie (9) s namontovanou strechou (11) do prvého komínového potrubia (8)</w:t>
            </w:r>
          </w:p>
        </w:tc>
        <w:tc>
          <w:tcPr>
            <w:tcW w:w="6090" w:type="dxa"/>
            <w:vAlign w:val="center"/>
          </w:tcPr>
          <w:p w14:paraId="2062C093" w14:textId="21A5D830" w:rsidR="00ED3985" w:rsidRPr="009134D9" w:rsidRDefault="00F13691" w:rsidP="006735FE">
            <w:pPr>
              <w:spacing w:before="240" w:line="360" w:lineRule="auto"/>
              <w:ind w:left="-11"/>
              <w:jc w:val="center"/>
              <w:rPr>
                <w:rFonts w:ascii="Segoe UI" w:eastAsia="Trebuchet MS" w:hAnsi="Segoe UI" w:cs="Segoe UI"/>
              </w:rPr>
            </w:pPr>
            <w:r w:rsidRPr="009134D9">
              <w:rPr>
                <w:rFonts w:ascii="Segoe UI" w:hAnsi="Segoe UI" w:cs="Segoe UI"/>
                <w:noProof/>
              </w:rPr>
              <w:drawing>
                <wp:inline distT="0" distB="0" distL="0" distR="0" wp14:anchorId="6430240B" wp14:editId="25E3B195">
                  <wp:extent cx="1170183" cy="1852541"/>
                  <wp:effectExtent l="0" t="0" r="0" b="0"/>
                  <wp:docPr id="1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1"/>
                          <a:srcRect/>
                          <a:stretch>
                            <a:fillRect/>
                          </a:stretch>
                        </pic:blipFill>
                        <pic:spPr>
                          <a:xfrm>
                            <a:off x="0" y="0"/>
                            <a:ext cx="1170183" cy="1852541"/>
                          </a:xfrm>
                          <a:prstGeom prst="rect">
                            <a:avLst/>
                          </a:prstGeom>
                          <a:ln/>
                        </pic:spPr>
                      </pic:pic>
                    </a:graphicData>
                  </a:graphic>
                </wp:inline>
              </w:drawing>
            </w:r>
            <w:r w:rsidR="006B4A11">
              <w:rPr>
                <w:rFonts w:ascii="Segoe UI" w:hAnsi="Segoe UI" w:cs="Segoe UI"/>
                <w:noProof/>
              </w:rPr>
              <w:t xml:space="preserve"> </w:t>
            </w:r>
            <w:r w:rsidRPr="009134D9">
              <w:rPr>
                <w:rFonts w:ascii="Segoe UI" w:hAnsi="Segoe UI" w:cs="Segoe UI"/>
                <w:noProof/>
              </w:rPr>
              <w:drawing>
                <wp:inline distT="0" distB="0" distL="0" distR="0" wp14:anchorId="665DDD39" wp14:editId="39FCD0D7">
                  <wp:extent cx="1238215" cy="1854096"/>
                  <wp:effectExtent l="0" t="0" r="0" b="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2"/>
                          <a:srcRect/>
                          <a:stretch>
                            <a:fillRect/>
                          </a:stretch>
                        </pic:blipFill>
                        <pic:spPr>
                          <a:xfrm>
                            <a:off x="0" y="0"/>
                            <a:ext cx="1238215" cy="1854096"/>
                          </a:xfrm>
                          <a:prstGeom prst="rect">
                            <a:avLst/>
                          </a:prstGeom>
                          <a:ln/>
                        </pic:spPr>
                      </pic:pic>
                    </a:graphicData>
                  </a:graphic>
                </wp:inline>
              </w:drawing>
            </w:r>
            <w:r w:rsidR="006B4A11">
              <w:rPr>
                <w:rFonts w:ascii="Segoe UI" w:hAnsi="Segoe UI" w:cs="Segoe UI"/>
                <w:noProof/>
              </w:rPr>
              <w:t xml:space="preserve"> </w:t>
            </w:r>
            <w:r w:rsidRPr="009134D9">
              <w:rPr>
                <w:rFonts w:ascii="Segoe UI" w:hAnsi="Segoe UI" w:cs="Segoe UI"/>
                <w:noProof/>
              </w:rPr>
              <w:drawing>
                <wp:inline distT="0" distB="0" distL="0" distR="0" wp14:anchorId="726379FC" wp14:editId="6D4B9C80">
                  <wp:extent cx="1238666" cy="1860040"/>
                  <wp:effectExtent l="0" t="0" r="0" b="0"/>
                  <wp:docPr id="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3"/>
                          <a:srcRect/>
                          <a:stretch>
                            <a:fillRect/>
                          </a:stretch>
                        </pic:blipFill>
                        <pic:spPr>
                          <a:xfrm>
                            <a:off x="0" y="0"/>
                            <a:ext cx="1238666" cy="1860040"/>
                          </a:xfrm>
                          <a:prstGeom prst="rect">
                            <a:avLst/>
                          </a:prstGeom>
                          <a:ln/>
                        </pic:spPr>
                      </pic:pic>
                    </a:graphicData>
                  </a:graphic>
                </wp:inline>
              </w:drawing>
            </w:r>
          </w:p>
        </w:tc>
      </w:tr>
      <w:tr w:rsidR="00ED3985" w:rsidRPr="009134D9" w14:paraId="6FAE73CD" w14:textId="77777777">
        <w:trPr>
          <w:trHeight w:val="420"/>
        </w:trPr>
        <w:tc>
          <w:tcPr>
            <w:tcW w:w="2966" w:type="dxa"/>
            <w:vAlign w:val="center"/>
          </w:tcPr>
          <w:p w14:paraId="37C72C56" w14:textId="01609141" w:rsidR="00ED3985" w:rsidRPr="009134D9" w:rsidRDefault="00DA08A2">
            <w:pPr>
              <w:spacing w:line="240" w:lineRule="auto"/>
              <w:ind w:left="-11"/>
              <w:rPr>
                <w:rFonts w:ascii="Segoe UI" w:eastAsia="Trebuchet MS" w:hAnsi="Segoe UI" w:cs="Segoe UI"/>
              </w:rPr>
            </w:pPr>
            <w:r w:rsidRPr="009134D9">
              <w:rPr>
                <w:rFonts w:ascii="Segoe UI" w:eastAsia="Trebuchet MS" w:hAnsi="Segoe UI" w:cs="Segoe UI"/>
              </w:rPr>
              <w:lastRenderedPageBreak/>
              <w:t xml:space="preserve">Odskrutkujte sponu (6) a </w:t>
            </w:r>
            <w:r w:rsidRPr="009134D9">
              <w:rPr>
                <w:rFonts w:ascii="Segoe UI" w:eastAsia="Trebuchet MS" w:hAnsi="Segoe UI" w:cs="Segoe UI"/>
                <w:b/>
                <w:u w:val="single"/>
              </w:rPr>
              <w:t>najskôr</w:t>
            </w:r>
            <w:r w:rsidRPr="009134D9">
              <w:rPr>
                <w:rFonts w:ascii="Segoe UI" w:eastAsia="Trebuchet MS" w:hAnsi="Segoe UI" w:cs="Segoe UI"/>
              </w:rPr>
              <w:t xml:space="preserve"> ju položte na oko z nehrdzavejúcej ocele pripevnené na </w:t>
            </w:r>
            <w:r w:rsidRPr="009134D9">
              <w:rPr>
                <w:rFonts w:ascii="Segoe UI" w:eastAsia="Trebuchet MS" w:hAnsi="Segoe UI" w:cs="Segoe UI"/>
                <w:b/>
                <w:u w:val="single"/>
              </w:rPr>
              <w:t>strane vane</w:t>
            </w:r>
            <w:r w:rsidRPr="009134D9">
              <w:rPr>
                <w:rFonts w:ascii="Segoe UI" w:eastAsia="Trebuchet MS" w:hAnsi="Segoe UI" w:cs="Segoe UI"/>
              </w:rPr>
              <w:t>. Potom jemne zdvihnite kryt komína (10) a položte sponu (6) na druhé oko z nehrdzavejúcej ocele pripevnené k krytu komína (10). Utiahnite pracku (6), kým nestuhne.</w:t>
            </w:r>
          </w:p>
        </w:tc>
        <w:tc>
          <w:tcPr>
            <w:tcW w:w="6090" w:type="dxa"/>
          </w:tcPr>
          <w:p w14:paraId="6EFCB4BC" w14:textId="5A6A056B" w:rsidR="00ED3985" w:rsidRPr="009134D9" w:rsidRDefault="00F13691" w:rsidP="006735FE">
            <w:pPr>
              <w:spacing w:before="240" w:line="360" w:lineRule="auto"/>
              <w:ind w:left="-11"/>
              <w:jc w:val="center"/>
              <w:rPr>
                <w:rFonts w:ascii="Segoe UI" w:eastAsia="Trebuchet MS" w:hAnsi="Segoe UI" w:cs="Segoe UI"/>
              </w:rPr>
            </w:pPr>
            <w:r w:rsidRPr="009134D9">
              <w:rPr>
                <w:rFonts w:ascii="Segoe UI" w:hAnsi="Segoe UI" w:cs="Segoe UI"/>
                <w:noProof/>
              </w:rPr>
              <w:drawing>
                <wp:inline distT="0" distB="0" distL="0" distR="0" wp14:anchorId="0748E55E" wp14:editId="1293FE99">
                  <wp:extent cx="1742546" cy="2386431"/>
                  <wp:effectExtent l="0" t="0" r="0" b="0"/>
                  <wp:docPr id="47"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34"/>
                          <a:srcRect/>
                          <a:stretch>
                            <a:fillRect/>
                          </a:stretch>
                        </pic:blipFill>
                        <pic:spPr>
                          <a:xfrm>
                            <a:off x="0" y="0"/>
                            <a:ext cx="1742546" cy="2386431"/>
                          </a:xfrm>
                          <a:prstGeom prst="rect">
                            <a:avLst/>
                          </a:prstGeom>
                          <a:ln/>
                        </pic:spPr>
                      </pic:pic>
                    </a:graphicData>
                  </a:graphic>
                </wp:inline>
              </w:drawing>
            </w:r>
            <w:r w:rsidR="006735FE">
              <w:rPr>
                <w:noProof/>
              </w:rPr>
              <w:t xml:space="preserve"> </w:t>
            </w:r>
            <w:r w:rsidRPr="009134D9">
              <w:rPr>
                <w:rFonts w:ascii="Segoe UI" w:hAnsi="Segoe UI" w:cs="Segoe UI"/>
                <w:noProof/>
              </w:rPr>
              <w:drawing>
                <wp:inline distT="0" distB="0" distL="0" distR="0" wp14:anchorId="305EBD74" wp14:editId="3D96CDFA">
                  <wp:extent cx="1741618" cy="2385161"/>
                  <wp:effectExtent l="0" t="0" r="0" b="0"/>
                  <wp:docPr id="48"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35"/>
                          <a:srcRect/>
                          <a:stretch>
                            <a:fillRect/>
                          </a:stretch>
                        </pic:blipFill>
                        <pic:spPr>
                          <a:xfrm>
                            <a:off x="0" y="0"/>
                            <a:ext cx="1741618" cy="2385161"/>
                          </a:xfrm>
                          <a:prstGeom prst="rect">
                            <a:avLst/>
                          </a:prstGeom>
                          <a:ln/>
                        </pic:spPr>
                      </pic:pic>
                    </a:graphicData>
                  </a:graphic>
                </wp:inline>
              </w:drawing>
            </w:r>
            <w:r w:rsidR="006735FE">
              <w:rPr>
                <w:rFonts w:ascii="Segoe UI" w:hAnsi="Segoe UI" w:cs="Segoe UI"/>
                <w:noProof/>
              </w:rPr>
              <w:t xml:space="preserve"> </w:t>
            </w:r>
          </w:p>
        </w:tc>
      </w:tr>
      <w:tr w:rsidR="00ED3985" w:rsidRPr="009134D9" w14:paraId="1CF0CBC9" w14:textId="77777777">
        <w:trPr>
          <w:trHeight w:val="420"/>
        </w:trPr>
        <w:tc>
          <w:tcPr>
            <w:tcW w:w="2966" w:type="dxa"/>
            <w:vAlign w:val="center"/>
          </w:tcPr>
          <w:p w14:paraId="39589883" w14:textId="5E14D979" w:rsidR="00ED3985" w:rsidRPr="009134D9" w:rsidRDefault="00DA08A2">
            <w:pPr>
              <w:spacing w:line="240" w:lineRule="auto"/>
              <w:ind w:left="-11"/>
              <w:rPr>
                <w:rFonts w:ascii="Segoe UI" w:eastAsia="Trebuchet MS" w:hAnsi="Segoe UI" w:cs="Segoe UI"/>
              </w:rPr>
            </w:pPr>
            <w:r w:rsidRPr="009134D9">
              <w:rPr>
                <w:rFonts w:ascii="Segoe UI" w:eastAsia="Trebuchet MS" w:hAnsi="Segoe UI" w:cs="Segoe UI"/>
              </w:rPr>
              <w:t>Nasaďte tepelný kryt na vaňu a rovnomerne pretiahnite golier krytu cez okraj vírivky.</w:t>
            </w:r>
          </w:p>
        </w:tc>
        <w:tc>
          <w:tcPr>
            <w:tcW w:w="6090" w:type="dxa"/>
            <w:vAlign w:val="center"/>
          </w:tcPr>
          <w:p w14:paraId="16DFA605" w14:textId="6D749FE6" w:rsidR="00ED3985" w:rsidRPr="009134D9" w:rsidRDefault="008F161D" w:rsidP="006735FE">
            <w:pPr>
              <w:spacing w:before="240" w:line="360" w:lineRule="auto"/>
              <w:ind w:left="-11"/>
              <w:jc w:val="center"/>
              <w:rPr>
                <w:rFonts w:ascii="Segoe UI" w:eastAsia="Trebuchet MS" w:hAnsi="Segoe UI" w:cs="Segoe UI"/>
              </w:rPr>
            </w:pPr>
            <w:r>
              <w:rPr>
                <w:noProof/>
              </w:rPr>
              <w:drawing>
                <wp:inline distT="0" distB="0" distL="0" distR="0" wp14:anchorId="2E271CB6" wp14:editId="2D854A29">
                  <wp:extent cx="2896742" cy="2059321"/>
                  <wp:effectExtent l="0" t="0" r="0" b="0"/>
                  <wp:docPr id="802159208"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59208" name="Obraz 2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14706" cy="2072092"/>
                          </a:xfrm>
                          <a:prstGeom prst="rect">
                            <a:avLst/>
                          </a:prstGeom>
                        </pic:spPr>
                      </pic:pic>
                    </a:graphicData>
                  </a:graphic>
                </wp:inline>
              </w:drawing>
            </w:r>
          </w:p>
        </w:tc>
      </w:tr>
      <w:tr w:rsidR="00ED3985" w:rsidRPr="009134D9" w14:paraId="20707674" w14:textId="77777777">
        <w:trPr>
          <w:trHeight w:val="420"/>
        </w:trPr>
        <w:tc>
          <w:tcPr>
            <w:tcW w:w="2966" w:type="dxa"/>
            <w:vAlign w:val="center"/>
          </w:tcPr>
          <w:p w14:paraId="5CC699D0" w14:textId="4A342627" w:rsidR="00ED3985" w:rsidRPr="009134D9" w:rsidRDefault="00DA08A2">
            <w:pPr>
              <w:spacing w:line="240" w:lineRule="auto"/>
              <w:ind w:left="-11"/>
              <w:rPr>
                <w:rFonts w:ascii="Segoe UI" w:eastAsia="Trebuchet MS" w:hAnsi="Segoe UI" w:cs="Segoe UI"/>
              </w:rPr>
            </w:pPr>
            <w:r w:rsidRPr="009134D9">
              <w:rPr>
                <w:rFonts w:ascii="Segoe UI" w:eastAsia="Trebuchet MS" w:hAnsi="Segoe UI" w:cs="Segoe UI"/>
              </w:rPr>
              <w:t>Držiak závesu umiestnite zodpovedajúcim spôsobom a upevnite ho priskrutkovaním na miesto pomocou priložených skrutiek (typ zásuvky PH2). Potom upravte dĺžku háčika veka pomocou remienka a pracky</w:t>
            </w:r>
          </w:p>
        </w:tc>
        <w:tc>
          <w:tcPr>
            <w:tcW w:w="6090" w:type="dxa"/>
            <w:vAlign w:val="center"/>
          </w:tcPr>
          <w:p w14:paraId="4A079874" w14:textId="338E5D25" w:rsidR="00ED3985" w:rsidRPr="009134D9" w:rsidRDefault="008F161D" w:rsidP="006735FE">
            <w:pPr>
              <w:spacing w:before="240" w:line="360" w:lineRule="auto"/>
              <w:ind w:left="-11"/>
              <w:jc w:val="center"/>
              <w:rPr>
                <w:rFonts w:ascii="Segoe UI" w:eastAsia="Trebuchet MS" w:hAnsi="Segoe UI" w:cs="Segoe UI"/>
              </w:rPr>
            </w:pPr>
            <w:r>
              <w:rPr>
                <w:noProof/>
              </w:rPr>
              <w:drawing>
                <wp:inline distT="0" distB="0" distL="0" distR="0" wp14:anchorId="60D11879" wp14:editId="72E35B5E">
                  <wp:extent cx="1490956" cy="2197810"/>
                  <wp:effectExtent l="0" t="0" r="0" b="0"/>
                  <wp:docPr id="1174658108"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658108" name="Obraz 2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99617" cy="2210576"/>
                          </a:xfrm>
                          <a:prstGeom prst="rect">
                            <a:avLst/>
                          </a:prstGeom>
                        </pic:spPr>
                      </pic:pic>
                    </a:graphicData>
                  </a:graphic>
                </wp:inline>
              </w:drawing>
            </w:r>
            <w:r w:rsidR="006B4A11">
              <w:rPr>
                <w:rFonts w:ascii="Segoe UI" w:hAnsi="Segoe UI" w:cs="Segoe UI"/>
                <w:noProof/>
              </w:rPr>
              <w:t xml:space="preserve">  </w:t>
            </w:r>
            <w:r>
              <w:rPr>
                <w:noProof/>
              </w:rPr>
              <w:drawing>
                <wp:inline distT="0" distB="0" distL="0" distR="0" wp14:anchorId="3BCCF60C" wp14:editId="04B17473">
                  <wp:extent cx="1616995" cy="2195970"/>
                  <wp:effectExtent l="0" t="0" r="2540" b="0"/>
                  <wp:docPr id="2897185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18529" name="Obraz 2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30446" cy="2214238"/>
                          </a:xfrm>
                          <a:prstGeom prst="rect">
                            <a:avLst/>
                          </a:prstGeom>
                        </pic:spPr>
                      </pic:pic>
                    </a:graphicData>
                  </a:graphic>
                </wp:inline>
              </w:drawing>
            </w:r>
          </w:p>
        </w:tc>
      </w:tr>
    </w:tbl>
    <w:p w14:paraId="157D1197" w14:textId="77777777" w:rsidR="00ED3985" w:rsidRPr="009134D9" w:rsidRDefault="00ED3985">
      <w:pPr>
        <w:spacing w:line="360" w:lineRule="auto"/>
        <w:jc w:val="both"/>
        <w:rPr>
          <w:rFonts w:ascii="Segoe UI" w:eastAsia="Trebuchet MS" w:hAnsi="Segoe UI" w:cs="Segoe UI"/>
        </w:rPr>
      </w:pPr>
    </w:p>
    <w:p w14:paraId="7A189256" w14:textId="28FB441B" w:rsidR="00ED3985" w:rsidRPr="004D2071" w:rsidRDefault="00D6545B" w:rsidP="00EA36C2">
      <w:pPr>
        <w:pStyle w:val="podrozdzialy"/>
      </w:pPr>
      <w:bookmarkStart w:id="11" w:name="_Toc154852566"/>
      <w:r w:rsidRPr="004D2071">
        <w:t>3.</w:t>
      </w:r>
      <w:bookmarkEnd w:id="11"/>
      <w:r w:rsidR="00DA08A2" w:rsidRPr="004D2071">
        <w:t>4 Inštalácia elektrického systému a pripojenie k elektrickej sieti</w:t>
      </w:r>
    </w:p>
    <w:p w14:paraId="7C809D8E" w14:textId="77777777" w:rsidR="0054014B" w:rsidRPr="009134D9" w:rsidRDefault="0054014B" w:rsidP="004B0370">
      <w:pPr>
        <w:spacing w:line="360" w:lineRule="auto"/>
        <w:jc w:val="both"/>
        <w:rPr>
          <w:rFonts w:ascii="Segoe UI" w:hAnsi="Segoe UI" w:cs="Segoe UI"/>
        </w:rPr>
      </w:pPr>
      <w:bookmarkStart w:id="12" w:name="_Toc154852567"/>
      <w:r w:rsidRPr="009134D9">
        <w:rPr>
          <w:rFonts w:ascii="Segoe UI" w:hAnsi="Segoe UI" w:cs="Segoe UI"/>
        </w:rPr>
        <w:t>Vírivka/vaňa s vírivkou a/alebo osvetlením je elektrické zariadenie, ktoré môže pripojiť k elektrickej inštalácii iba elektrikár, ktorý má platné osvedčenie o kvalifikácii v oblasti energetických inštalácií a elektrických pohonných zariadení s dodatočnými oprávneniami na kontrolné a meracie práce, napr. s platným kvalifikačným osvedčením SEP minimálne na úrovni "D" a môže sa používať v súlade s požiadavkami uvedenými v tejto príručke.</w:t>
      </w:r>
    </w:p>
    <w:p w14:paraId="6D295D39" w14:textId="77777777" w:rsidR="0054014B" w:rsidRPr="009134D9" w:rsidRDefault="0054014B" w:rsidP="004B0370">
      <w:pPr>
        <w:spacing w:line="360" w:lineRule="auto"/>
        <w:jc w:val="both"/>
        <w:rPr>
          <w:rFonts w:ascii="Segoe UI" w:hAnsi="Segoe UI" w:cs="Segoe UI"/>
        </w:rPr>
      </w:pPr>
      <w:r w:rsidRPr="009134D9">
        <w:rPr>
          <w:rFonts w:ascii="Segoe UI" w:hAnsi="Segoe UI" w:cs="Segoe UI"/>
        </w:rPr>
        <w:t>Pri pripájaní spotrebiča k elektrickej sieti skontrolujte, či sa počas prepravy neuvoľnili svorky na elektrických kábloch.</w:t>
      </w:r>
    </w:p>
    <w:p w14:paraId="66EA51A9" w14:textId="77777777" w:rsidR="0054014B" w:rsidRPr="009134D9" w:rsidRDefault="0054014B" w:rsidP="004B0370">
      <w:pPr>
        <w:spacing w:line="360" w:lineRule="auto"/>
        <w:jc w:val="both"/>
        <w:rPr>
          <w:rFonts w:ascii="Segoe UI" w:hAnsi="Segoe UI" w:cs="Segoe UI"/>
        </w:rPr>
      </w:pPr>
      <w:r w:rsidRPr="009134D9">
        <w:rPr>
          <w:rFonts w:ascii="Segoe UI" w:hAnsi="Segoe UI" w:cs="Segoe UI"/>
        </w:rPr>
        <w:t>Elektrické pripojenia musia byť vykonané podľa schém v tejto príručke.</w:t>
      </w:r>
    </w:p>
    <w:p w14:paraId="46647ABF" w14:textId="249C77F3" w:rsidR="00ED3985" w:rsidRPr="009134D9" w:rsidRDefault="007308B7" w:rsidP="00EA36C2">
      <w:pPr>
        <w:pStyle w:val="podrozdzialy"/>
      </w:pPr>
      <w:r>
        <w:t xml:space="preserve">3.5 </w:t>
      </w:r>
      <w:bookmarkEnd w:id="12"/>
      <w:r w:rsidR="00DA08A2" w:rsidRPr="009134D9">
        <w:t>Prístup k elektrickému systému zariadenia</w:t>
      </w:r>
    </w:p>
    <w:tbl>
      <w:tblPr>
        <w:tblStyle w:val="ab"/>
        <w:tblW w:w="90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9"/>
      </w:tblGrid>
      <w:tr w:rsidR="00ED3985" w:rsidRPr="009134D9" w14:paraId="686C445E" w14:textId="77777777" w:rsidTr="007308B7">
        <w:trPr>
          <w:trHeight w:val="355"/>
        </w:trPr>
        <w:tc>
          <w:tcPr>
            <w:tcW w:w="9019" w:type="dxa"/>
            <w:vAlign w:val="center"/>
          </w:tcPr>
          <w:p w14:paraId="03399E6A" w14:textId="77777777" w:rsidR="00887FCA" w:rsidRPr="00C65518" w:rsidRDefault="00887FCA" w:rsidP="00297914">
            <w:pPr>
              <w:spacing w:line="360" w:lineRule="auto"/>
              <w:jc w:val="both"/>
              <w:rPr>
                <w:rFonts w:ascii="Segoe UI" w:hAnsi="Segoe UI" w:cs="Segoe UI"/>
              </w:rPr>
            </w:pPr>
            <w:r w:rsidRPr="009134D9">
              <w:rPr>
                <w:rFonts w:ascii="Segoe UI" w:hAnsi="Segoe UI" w:cs="Segoe UI"/>
              </w:rPr>
              <w:t>Prístup k kanálom vo vírivke/vani bol zabezpečený cez kontrolný panel priskrutkovaný skrutkami TORX T20. Umiestnenie panelu a skrutiek je uvedené v nasledujúcej tabuľke:</w:t>
            </w:r>
          </w:p>
          <w:p w14:paraId="0089A17D" w14:textId="79E1439C" w:rsidR="00ED3985" w:rsidRDefault="000B4159">
            <w:pPr>
              <w:pBdr>
                <w:top w:val="nil"/>
                <w:left w:val="nil"/>
                <w:bottom w:val="nil"/>
                <w:right w:val="nil"/>
                <w:between w:val="nil"/>
              </w:pBdr>
              <w:spacing w:after="160" w:line="360" w:lineRule="auto"/>
              <w:jc w:val="center"/>
              <w:rPr>
                <w:rFonts w:ascii="Segoe UI" w:hAnsi="Segoe UI" w:cs="Segoe UI"/>
                <w:b/>
                <w:color w:val="000000"/>
              </w:rPr>
            </w:pPr>
            <w:r>
              <w:rPr>
                <w:rFonts w:ascii="Segoe UI" w:hAnsi="Segoe UI" w:cs="Segoe UI"/>
                <w:b/>
                <w:color w:val="000000"/>
              </w:rPr>
              <w:t>OLT</w:t>
            </w:r>
          </w:p>
          <w:p w14:paraId="4DDB12C7" w14:textId="5B97F715" w:rsidR="00C65518" w:rsidRPr="009134D9" w:rsidRDefault="000B4159">
            <w:pPr>
              <w:pBdr>
                <w:top w:val="nil"/>
                <w:left w:val="nil"/>
                <w:bottom w:val="nil"/>
                <w:right w:val="nil"/>
                <w:between w:val="nil"/>
              </w:pBdr>
              <w:spacing w:after="160" w:line="360" w:lineRule="auto"/>
              <w:jc w:val="center"/>
              <w:rPr>
                <w:rFonts w:ascii="Segoe UI" w:hAnsi="Segoe UI" w:cs="Segoe UI"/>
                <w:color w:val="FF0000"/>
              </w:rPr>
            </w:pPr>
            <w:r w:rsidRPr="009134D9">
              <w:rPr>
                <w:rFonts w:ascii="Segoe UI" w:hAnsi="Segoe UI" w:cs="Segoe UI"/>
                <w:noProof/>
                <w:color w:val="000000"/>
              </w:rPr>
              <w:drawing>
                <wp:inline distT="0" distB="0" distL="0" distR="0" wp14:anchorId="6FEECB79" wp14:editId="2CED225F">
                  <wp:extent cx="3994282" cy="2692866"/>
                  <wp:effectExtent l="0" t="0" r="0" b="0"/>
                  <wp:docPr id="64" name="image53.png" descr="Obraz zawierający drewniany, w pomieszczeniu&#10;&#10;Opis wygenerowany automatycznie przy średnim poziomie pew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png" descr="Obraz zawierający drewniany, w pomieszczeniu&#10;&#10;Opis wygenerowany automatycznie przy średnim poziomie pewności"/>
                          <pic:cNvPicPr preferRelativeResize="0"/>
                        </pic:nvPicPr>
                        <pic:blipFill>
                          <a:blip r:embed="rId39"/>
                          <a:srcRect/>
                          <a:stretch>
                            <a:fillRect/>
                          </a:stretch>
                        </pic:blipFill>
                        <pic:spPr>
                          <a:xfrm>
                            <a:off x="0" y="0"/>
                            <a:ext cx="4020352" cy="2710442"/>
                          </a:xfrm>
                          <a:prstGeom prst="rect">
                            <a:avLst/>
                          </a:prstGeom>
                          <a:ln/>
                        </pic:spPr>
                      </pic:pic>
                    </a:graphicData>
                  </a:graphic>
                </wp:inline>
              </w:drawing>
            </w:r>
          </w:p>
        </w:tc>
      </w:tr>
      <w:tr w:rsidR="00ED3985" w:rsidRPr="0054014B" w14:paraId="1C62BECC" w14:textId="77777777" w:rsidTr="007308B7">
        <w:trPr>
          <w:trHeight w:val="5741"/>
        </w:trPr>
        <w:tc>
          <w:tcPr>
            <w:tcW w:w="9019" w:type="dxa"/>
            <w:vAlign w:val="center"/>
          </w:tcPr>
          <w:p w14:paraId="1C87AF74" w14:textId="6A829530" w:rsidR="00ED3985" w:rsidRPr="009134D9" w:rsidRDefault="00C533C7">
            <w:pPr>
              <w:pBdr>
                <w:top w:val="nil"/>
                <w:left w:val="nil"/>
                <w:bottom w:val="nil"/>
                <w:right w:val="nil"/>
                <w:between w:val="nil"/>
              </w:pBdr>
              <w:spacing w:after="160" w:line="360" w:lineRule="auto"/>
              <w:jc w:val="center"/>
              <w:rPr>
                <w:rFonts w:ascii="Segoe UI" w:hAnsi="Segoe UI" w:cs="Segoe UI"/>
                <w:b/>
                <w:color w:val="FF0000"/>
              </w:rPr>
            </w:pPr>
            <w:r w:rsidRPr="009134D9">
              <w:rPr>
                <w:rFonts w:ascii="Segoe UI" w:hAnsi="Segoe UI" w:cs="Segoe UI"/>
                <w:b/>
                <w:noProof/>
                <w:color w:val="FF0000"/>
              </w:rPr>
              <w:lastRenderedPageBreak/>
              <w:drawing>
                <wp:inline distT="0" distB="0" distL="0" distR="0" wp14:anchorId="2EA23F03" wp14:editId="2FC11A46">
                  <wp:extent cx="3991655" cy="7238201"/>
                  <wp:effectExtent l="0" t="0" r="8890" b="1270"/>
                  <wp:docPr id="65" name="image62.png"/>
                  <wp:cNvGraphicFramePr/>
                  <a:graphic xmlns:a="http://schemas.openxmlformats.org/drawingml/2006/main">
                    <a:graphicData uri="http://schemas.openxmlformats.org/drawingml/2006/picture">
                      <pic:pic xmlns:pic="http://schemas.openxmlformats.org/drawingml/2006/picture">
                        <pic:nvPicPr>
                          <pic:cNvPr id="65" name="image62.png"/>
                          <pic:cNvPicPr preferRelativeResize="0"/>
                        </pic:nvPicPr>
                        <pic:blipFill>
                          <a:blip r:embed="rId40">
                            <a:extLst>
                              <a:ext uri="{28A0092B-C50C-407E-A947-70E740481C1C}">
                                <a14:useLocalDpi xmlns:a14="http://schemas.microsoft.com/office/drawing/2010/main" val="0"/>
                              </a:ext>
                            </a:extLst>
                          </a:blip>
                          <a:stretch>
                            <a:fillRect/>
                          </a:stretch>
                        </pic:blipFill>
                        <pic:spPr>
                          <a:xfrm rot="10800000">
                            <a:off x="0" y="0"/>
                            <a:ext cx="3991655" cy="7238201"/>
                          </a:xfrm>
                          <a:prstGeom prst="rect">
                            <a:avLst/>
                          </a:prstGeom>
                          <a:ln/>
                        </pic:spPr>
                      </pic:pic>
                    </a:graphicData>
                  </a:graphic>
                </wp:inline>
              </w:drawing>
            </w:r>
          </w:p>
        </w:tc>
      </w:tr>
    </w:tbl>
    <w:p w14:paraId="521E48BC" w14:textId="77777777" w:rsidR="007308B7" w:rsidRDefault="007308B7">
      <w:pPr>
        <w:spacing w:line="360" w:lineRule="auto"/>
        <w:jc w:val="both"/>
        <w:rPr>
          <w:rFonts w:ascii="Segoe UI" w:hAnsi="Segoe UI" w:cs="Segoe UI"/>
        </w:rPr>
      </w:pPr>
    </w:p>
    <w:p w14:paraId="2C41D3A6" w14:textId="77777777" w:rsidR="0054014B" w:rsidRPr="009134D9" w:rsidRDefault="0054014B" w:rsidP="002C1647">
      <w:pPr>
        <w:spacing w:line="360" w:lineRule="auto"/>
        <w:jc w:val="both"/>
        <w:rPr>
          <w:rFonts w:ascii="Segoe UI" w:hAnsi="Segoe UI" w:cs="Segoe UI"/>
        </w:rPr>
      </w:pPr>
      <w:r w:rsidRPr="009134D9">
        <w:rPr>
          <w:rFonts w:ascii="Segoe UI" w:hAnsi="Segoe UI" w:cs="Segoe UI"/>
        </w:rPr>
        <w:lastRenderedPageBreak/>
        <w:t>Vírivka / vaňa s vírivkou a / alebo osvetlením môže byť pripojená iba k sieti TN-S (pri ističi zvyškového prúdu s vypínacím prúdom do 30mA musí byť istič vybavený tlačidlom TEST, ktoré vám umožní skontrolovať inštaláciu).</w:t>
      </w:r>
    </w:p>
    <w:p w14:paraId="746150F5" w14:textId="77777777" w:rsidR="0054014B" w:rsidRPr="009134D9" w:rsidRDefault="0054014B" w:rsidP="002C1647">
      <w:pPr>
        <w:spacing w:line="360" w:lineRule="auto"/>
        <w:jc w:val="both"/>
        <w:rPr>
          <w:rFonts w:ascii="Segoe UI" w:hAnsi="Segoe UI" w:cs="Segoe UI"/>
        </w:rPr>
      </w:pPr>
      <w:r w:rsidRPr="009134D9">
        <w:rPr>
          <w:rFonts w:ascii="Segoe UI" w:hAnsi="Segoe UI" w:cs="Segoe UI"/>
        </w:rPr>
        <w:t>Elektrické obvody, ku ktorým je vírivka alebo osvetlenie pripojené, nesmú dodávať energiu inému elektrickému zariadeniu a mali by byť chránené podľa priložených schém zapojenia.</w:t>
      </w:r>
    </w:p>
    <w:p w14:paraId="169F06D3" w14:textId="2AC1431A" w:rsidR="00ED3985" w:rsidRPr="009134D9" w:rsidRDefault="0054014B">
      <w:pPr>
        <w:spacing w:line="360" w:lineRule="auto"/>
        <w:jc w:val="both"/>
        <w:rPr>
          <w:rFonts w:ascii="Segoe UI" w:hAnsi="Segoe UI" w:cs="Segoe UI"/>
          <w:b/>
        </w:rPr>
      </w:pPr>
      <w:r w:rsidRPr="009134D9">
        <w:rPr>
          <w:rFonts w:ascii="Segoe UI" w:hAnsi="Segoe UI" w:cs="Segoe UI"/>
          <w:b/>
        </w:rPr>
        <w:t>Je nevyhnutné vytvoriť ekvipotenciálne väzbové spojenia s rovnovážnou svorkou</w:t>
      </w:r>
      <w:r w:rsidR="00D6545B" w:rsidRPr="009134D9">
        <w:rPr>
          <w:rFonts w:ascii="Segoe UI" w:hAnsi="Segoe UI" w:cs="Segoe UI"/>
          <w:b/>
        </w:rPr>
        <w:t>.</w:t>
      </w:r>
    </w:p>
    <w:tbl>
      <w:tblPr>
        <w:tblStyle w:val="ad"/>
        <w:tblW w:w="9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232"/>
      </w:tblGrid>
      <w:tr w:rsidR="00ED3985" w:rsidRPr="009134D9" w14:paraId="7E542CE5" w14:textId="77777777">
        <w:tc>
          <w:tcPr>
            <w:tcW w:w="2835" w:type="dxa"/>
            <w:vAlign w:val="center"/>
          </w:tcPr>
          <w:p w14:paraId="423B6ED2" w14:textId="04605CC4" w:rsidR="00ED3985" w:rsidRPr="009134D9" w:rsidRDefault="000B4159" w:rsidP="006E315A">
            <w:pPr>
              <w:pBdr>
                <w:top w:val="nil"/>
                <w:left w:val="nil"/>
                <w:bottom w:val="nil"/>
                <w:right w:val="nil"/>
                <w:between w:val="nil"/>
              </w:pBdr>
              <w:spacing w:line="360" w:lineRule="auto"/>
              <w:jc w:val="center"/>
              <w:rPr>
                <w:rFonts w:ascii="Segoe UI" w:hAnsi="Segoe UI" w:cs="Segoe UI"/>
                <w:b/>
                <w:color w:val="000000"/>
              </w:rPr>
            </w:pPr>
            <w:r>
              <w:rPr>
                <w:rFonts w:ascii="Segoe UI" w:hAnsi="Segoe UI" w:cs="Segoe UI"/>
                <w:b/>
                <w:color w:val="000000"/>
              </w:rPr>
              <w:t>OLT</w:t>
            </w:r>
          </w:p>
        </w:tc>
        <w:tc>
          <w:tcPr>
            <w:tcW w:w="6232" w:type="dxa"/>
            <w:vAlign w:val="center"/>
          </w:tcPr>
          <w:p w14:paraId="7D1734DE" w14:textId="77777777" w:rsidR="00ED3985" w:rsidRPr="009134D9" w:rsidRDefault="00D6545B">
            <w:pPr>
              <w:pBdr>
                <w:top w:val="nil"/>
                <w:left w:val="nil"/>
                <w:bottom w:val="nil"/>
                <w:right w:val="nil"/>
                <w:between w:val="nil"/>
              </w:pBdr>
              <w:spacing w:after="160" w:line="360" w:lineRule="auto"/>
              <w:jc w:val="center"/>
              <w:rPr>
                <w:rFonts w:ascii="Segoe UI" w:hAnsi="Segoe UI" w:cs="Segoe UI"/>
                <w:color w:val="000000"/>
              </w:rPr>
            </w:pPr>
            <w:r w:rsidRPr="009134D9">
              <w:rPr>
                <w:rFonts w:ascii="Segoe UI" w:hAnsi="Segoe UI" w:cs="Segoe UI"/>
                <w:noProof/>
                <w:color w:val="000000"/>
              </w:rPr>
              <w:drawing>
                <wp:inline distT="0" distB="0" distL="0" distR="0" wp14:anchorId="4F88BEDF" wp14:editId="098DEB67">
                  <wp:extent cx="3931853" cy="2214268"/>
                  <wp:effectExtent l="0" t="0" r="0" b="5080"/>
                  <wp:docPr id="118" name="image84.jpg" descr="Obraz zawierający Instalacja elektryczna, Inżynieria elektroniczna, elektronika, maszyn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84.jpg" descr="Obraz zawierający Instalacja elektryczna, Inżynieria elektroniczna, elektronika, maszyna&#10;&#10;Opis wygenerowany automatycznie"/>
                          <pic:cNvPicPr preferRelativeResize="0"/>
                        </pic:nvPicPr>
                        <pic:blipFill>
                          <a:blip r:embed="rId41"/>
                          <a:srcRect/>
                          <a:stretch>
                            <a:fillRect/>
                          </a:stretch>
                        </pic:blipFill>
                        <pic:spPr>
                          <a:xfrm>
                            <a:off x="0" y="0"/>
                            <a:ext cx="3931853" cy="2214268"/>
                          </a:xfrm>
                          <a:prstGeom prst="rect">
                            <a:avLst/>
                          </a:prstGeom>
                          <a:ln/>
                        </pic:spPr>
                      </pic:pic>
                    </a:graphicData>
                  </a:graphic>
                </wp:inline>
              </w:drawing>
            </w:r>
          </w:p>
        </w:tc>
      </w:tr>
    </w:tbl>
    <w:p w14:paraId="124C7391" w14:textId="3DD49120" w:rsidR="00ED3985" w:rsidRPr="009134D9" w:rsidRDefault="00ED160A" w:rsidP="00ED160A">
      <w:pPr>
        <w:rPr>
          <w:rFonts w:ascii="Segoe UI" w:hAnsi="Segoe UI" w:cs="Segoe UI"/>
          <w:color w:val="000000"/>
        </w:rPr>
      </w:pPr>
      <w:r>
        <w:rPr>
          <w:rFonts w:ascii="Segoe UI" w:hAnsi="Segoe UI" w:cs="Segoe UI"/>
          <w:color w:val="000000"/>
        </w:rPr>
        <w:br w:type="page"/>
      </w:r>
    </w:p>
    <w:p w14:paraId="2E360D5B" w14:textId="77777777" w:rsidR="0054014B" w:rsidRPr="009134D9" w:rsidRDefault="0054014B" w:rsidP="000E550E">
      <w:pPr>
        <w:spacing w:line="360" w:lineRule="auto"/>
        <w:jc w:val="both"/>
        <w:rPr>
          <w:rFonts w:ascii="Segoe UI" w:hAnsi="Segoe UI" w:cs="Segoe UI"/>
        </w:rPr>
      </w:pPr>
      <w:r w:rsidRPr="009134D9">
        <w:rPr>
          <w:rFonts w:ascii="Segoe UI" w:hAnsi="Segoe UI" w:cs="Segoe UI"/>
        </w:rPr>
        <w:lastRenderedPageBreak/>
        <w:t>Pripojenie vírivky alebo vírivky a / alebo osvetlenia k inštalácii je možné iba pomocou spojovacej skrinky IP X5 (IP 55; vzdialenosť medzi kontaktmi všetkých stĺpov nie je menšia ako 3 mm).</w:t>
      </w:r>
    </w:p>
    <w:p w14:paraId="25E00183" w14:textId="77777777" w:rsidR="00ED3985" w:rsidRPr="009134D9" w:rsidRDefault="00D6545B" w:rsidP="00ED160A">
      <w:pPr>
        <w:pBdr>
          <w:top w:val="nil"/>
          <w:left w:val="nil"/>
          <w:bottom w:val="nil"/>
          <w:right w:val="nil"/>
          <w:between w:val="nil"/>
        </w:pBdr>
        <w:spacing w:line="360" w:lineRule="auto"/>
        <w:ind w:left="720"/>
        <w:rPr>
          <w:rFonts w:ascii="Segoe UI" w:hAnsi="Segoe UI" w:cs="Segoe UI"/>
          <w:color w:val="000000"/>
        </w:rPr>
      </w:pPr>
      <w:r w:rsidRPr="009134D9">
        <w:rPr>
          <w:rFonts w:ascii="Segoe UI" w:hAnsi="Segoe UI" w:cs="Segoe UI"/>
          <w:noProof/>
          <w:color w:val="000000"/>
        </w:rPr>
        <w:drawing>
          <wp:inline distT="0" distB="0" distL="0" distR="0" wp14:anchorId="1C189076" wp14:editId="19D755F5">
            <wp:extent cx="4538444" cy="2894202"/>
            <wp:effectExtent l="0" t="0" r="0" b="1905"/>
            <wp:docPr id="123" name="image85.jpg" descr="Obraz zawierający przewód, elektronika, Instalacja elektryczna, maszyn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85.jpg" descr="Obraz zawierający przewód, elektronika, Instalacja elektryczna, maszyna&#10;&#10;Opis wygenerowany automatycznie"/>
                    <pic:cNvPicPr preferRelativeResize="0"/>
                  </pic:nvPicPr>
                  <pic:blipFill>
                    <a:blip r:embed="rId42"/>
                    <a:srcRect/>
                    <a:stretch>
                      <a:fillRect/>
                    </a:stretch>
                  </pic:blipFill>
                  <pic:spPr>
                    <a:xfrm>
                      <a:off x="0" y="0"/>
                      <a:ext cx="4571951" cy="2915570"/>
                    </a:xfrm>
                    <a:prstGeom prst="rect">
                      <a:avLst/>
                    </a:prstGeom>
                    <a:ln/>
                  </pic:spPr>
                </pic:pic>
              </a:graphicData>
            </a:graphic>
          </wp:inline>
        </w:drawing>
      </w:r>
    </w:p>
    <w:p w14:paraId="648B0D6F" w14:textId="77777777" w:rsidR="0054014B" w:rsidRPr="009134D9" w:rsidRDefault="0054014B" w:rsidP="0054014B">
      <w:pPr>
        <w:numPr>
          <w:ilvl w:val="0"/>
          <w:numId w:val="21"/>
        </w:numPr>
        <w:pBdr>
          <w:top w:val="nil"/>
          <w:left w:val="nil"/>
          <w:bottom w:val="nil"/>
          <w:right w:val="nil"/>
          <w:between w:val="nil"/>
        </w:pBdr>
        <w:spacing w:line="360" w:lineRule="auto"/>
        <w:jc w:val="both"/>
        <w:rPr>
          <w:rFonts w:ascii="Segoe UI" w:hAnsi="Segoe UI" w:cs="Segoe UI"/>
          <w:color w:val="000000"/>
        </w:rPr>
      </w:pPr>
      <w:r w:rsidRPr="009134D9">
        <w:rPr>
          <w:rFonts w:ascii="Segoe UI" w:hAnsi="Segoe UI" w:cs="Segoe UI"/>
          <w:color w:val="000000"/>
        </w:rPr>
        <w:t>Elektrický bod pripojenia vírivky alebo vírivky a / alebo osvetlenia musí mať meranie času vypnutia ističa zvyškového prúdu.</w:t>
      </w:r>
    </w:p>
    <w:p w14:paraId="458F37DC" w14:textId="77777777" w:rsidR="0054014B" w:rsidRDefault="0054014B" w:rsidP="0054014B">
      <w:pPr>
        <w:numPr>
          <w:ilvl w:val="0"/>
          <w:numId w:val="21"/>
        </w:numPr>
        <w:pBdr>
          <w:top w:val="nil"/>
          <w:left w:val="nil"/>
          <w:bottom w:val="nil"/>
          <w:right w:val="nil"/>
          <w:between w:val="nil"/>
        </w:pBdr>
        <w:spacing w:line="360" w:lineRule="auto"/>
        <w:jc w:val="both"/>
        <w:rPr>
          <w:rFonts w:ascii="Segoe UI" w:hAnsi="Segoe UI" w:cs="Segoe UI"/>
          <w:color w:val="000000"/>
        </w:rPr>
      </w:pPr>
      <w:r w:rsidRPr="009134D9">
        <w:rPr>
          <w:rFonts w:ascii="Segoe UI" w:hAnsi="Segoe UI" w:cs="Segoe UI"/>
          <w:color w:val="000000"/>
        </w:rPr>
        <w:t>Elektrická inštalácia musí byť vybavená ističom s kontaktnými medzerami na všetkých stĺpoch, aby sa zabezpečilo úplné odpojenie za prepäťových podmienok kategórie III.</w:t>
      </w:r>
    </w:p>
    <w:p w14:paraId="3AE9BA88" w14:textId="09B36F08" w:rsidR="00ED160A" w:rsidRPr="00ED160A" w:rsidRDefault="00ED160A" w:rsidP="00ED160A">
      <w:pPr>
        <w:numPr>
          <w:ilvl w:val="0"/>
          <w:numId w:val="5"/>
        </w:numPr>
        <w:pBdr>
          <w:top w:val="nil"/>
          <w:left w:val="nil"/>
          <w:bottom w:val="nil"/>
          <w:right w:val="nil"/>
          <w:between w:val="nil"/>
        </w:pBdr>
        <w:spacing w:line="360" w:lineRule="auto"/>
        <w:jc w:val="both"/>
        <w:rPr>
          <w:rFonts w:ascii="Segoe UI" w:hAnsi="Segoe UI" w:cs="Segoe UI"/>
          <w:color w:val="000000"/>
        </w:rPr>
      </w:pPr>
      <w:r w:rsidRPr="00ED160A">
        <w:rPr>
          <w:rFonts w:ascii="Segoe UI" w:eastAsia="Trebuchet MS" w:hAnsi="Segoe UI" w:cs="Segoe UI"/>
          <w:b/>
          <w:bCs/>
        </w:rPr>
        <w:br w:type="page"/>
      </w:r>
    </w:p>
    <w:p w14:paraId="7A36F62C" w14:textId="77777777" w:rsidR="00DA08A2" w:rsidRPr="00C65518" w:rsidRDefault="00D6545B" w:rsidP="00A569BF">
      <w:pPr>
        <w:pStyle w:val="podrozdzialy"/>
      </w:pPr>
      <w:bookmarkStart w:id="13" w:name="_Toc154852568"/>
      <w:r w:rsidRPr="00C65518">
        <w:lastRenderedPageBreak/>
        <w:t>3.</w:t>
      </w:r>
      <w:r w:rsidR="00C65518">
        <w:t>6</w:t>
      </w:r>
      <w:r w:rsidRPr="00C65518">
        <w:t xml:space="preserve"> </w:t>
      </w:r>
      <w:bookmarkEnd w:id="13"/>
      <w:r w:rsidR="00DA08A2" w:rsidRPr="00C65518">
        <w:t>Spustenie a používanie vírivky / záhradnej vane</w:t>
      </w:r>
    </w:p>
    <w:p w14:paraId="65BC968F" w14:textId="77777777" w:rsidR="00887FCA" w:rsidRPr="009134D9" w:rsidRDefault="00887FCA" w:rsidP="001135D1">
      <w:pPr>
        <w:spacing w:line="360" w:lineRule="auto"/>
        <w:jc w:val="both"/>
        <w:rPr>
          <w:rFonts w:ascii="Segoe UI" w:hAnsi="Segoe UI" w:cs="Segoe UI"/>
        </w:rPr>
      </w:pPr>
      <w:r w:rsidRPr="009134D9">
        <w:rPr>
          <w:rFonts w:ascii="Segoe UI" w:hAnsi="Segoe UI" w:cs="Segoe UI"/>
          <w:b/>
        </w:rPr>
        <w:t>Pred použitím kachlí by mala byť vírivka alebo vaňa naplnená vodou na príslušnú úroveň, t.j. 10 cm od horného okraja.</w:t>
      </w:r>
      <w:r w:rsidRPr="009134D9">
        <w:rPr>
          <w:rFonts w:ascii="Segoe UI" w:hAnsi="Segoe UI" w:cs="Segoe UI"/>
        </w:rPr>
        <w:t xml:space="preserve"> </w:t>
      </w:r>
      <w:r w:rsidRPr="009134D9">
        <w:rPr>
          <w:rFonts w:ascii="Segoe UI" w:hAnsi="Segoe UI" w:cs="Segoe UI"/>
          <w:b/>
        </w:rPr>
        <w:t>Pred použitím vírivky/vane si prečítajte časť 4.2 Úprava vody.</w:t>
      </w:r>
      <w:r w:rsidRPr="009134D9">
        <w:rPr>
          <w:rFonts w:ascii="Segoe UI" w:hAnsi="Segoe UI" w:cs="Segoe UI"/>
        </w:rPr>
        <w:t xml:space="preserve"> </w:t>
      </w:r>
    </w:p>
    <w:p w14:paraId="0EE8E5F0" w14:textId="77777777" w:rsidR="00887FCA" w:rsidRPr="009134D9" w:rsidRDefault="00887FCA" w:rsidP="001135D1">
      <w:pPr>
        <w:rPr>
          <w:rFonts w:ascii="Segoe UI" w:eastAsia="Trebuchet MS" w:hAnsi="Segoe UI" w:cs="Segoe UI"/>
        </w:rPr>
      </w:pPr>
      <w:r w:rsidRPr="009134D9">
        <w:rPr>
          <w:rFonts w:ascii="Segoe UI" w:eastAsia="Trebuchet MS" w:hAnsi="Segoe UI" w:cs="Segoe UI"/>
        </w:rPr>
        <w:t>Ovládanie činnosti vírivky / záhradnej vane.</w:t>
      </w:r>
    </w:p>
    <w:p w14:paraId="6292062C" w14:textId="16CB916A" w:rsidR="00ED3985" w:rsidRPr="009134D9" w:rsidRDefault="000B4159">
      <w:pPr>
        <w:pBdr>
          <w:top w:val="single" w:sz="4" w:space="1" w:color="000000"/>
          <w:left w:val="single" w:sz="4" w:space="4" w:color="000000"/>
          <w:bottom w:val="single" w:sz="4" w:space="1" w:color="000000"/>
          <w:right w:val="single" w:sz="4" w:space="4" w:color="000000"/>
        </w:pBdr>
        <w:rPr>
          <w:rFonts w:ascii="Segoe UI" w:hAnsi="Segoe UI" w:cs="Segoe UI"/>
          <w:b/>
        </w:rPr>
      </w:pPr>
      <w:r w:rsidRPr="009134D9">
        <w:rPr>
          <w:rFonts w:ascii="Segoe UI" w:hAnsi="Segoe UI" w:cs="Segoe UI"/>
          <w:noProof/>
        </w:rPr>
        <w:drawing>
          <wp:anchor distT="0" distB="0" distL="114300" distR="114300" simplePos="0" relativeHeight="251664384" behindDoc="0" locked="0" layoutInCell="1" hidden="0" allowOverlap="1" wp14:anchorId="4D8C8FCA" wp14:editId="496B7479">
            <wp:simplePos x="0" y="0"/>
            <wp:positionH relativeFrom="column">
              <wp:posOffset>3823207</wp:posOffset>
            </wp:positionH>
            <wp:positionV relativeFrom="paragraph">
              <wp:posOffset>148415</wp:posOffset>
            </wp:positionV>
            <wp:extent cx="1770077" cy="2084833"/>
            <wp:effectExtent l="0" t="0" r="1905" b="0"/>
            <wp:wrapNone/>
            <wp:docPr id="75" name="image64.jpg" descr="Obraz zawierający drzewo, drewno, drewniany, na wolnym powietrz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jpg" descr="Obraz zawierający drzewo, drewno, drewniany, na wolnym powietrzu&#10;&#10;Opis wygenerowany automatycznie"/>
                    <pic:cNvPicPr preferRelativeResize="0"/>
                  </pic:nvPicPr>
                  <pic:blipFill>
                    <a:blip r:embed="rId43"/>
                    <a:srcRect/>
                    <a:stretch>
                      <a:fillRect/>
                    </a:stretch>
                  </pic:blipFill>
                  <pic:spPr>
                    <a:xfrm>
                      <a:off x="0" y="0"/>
                      <a:ext cx="1773410" cy="2088758"/>
                    </a:xfrm>
                    <a:prstGeom prst="rect">
                      <a:avLst/>
                    </a:prstGeom>
                    <a:ln/>
                  </pic:spPr>
                </pic:pic>
              </a:graphicData>
            </a:graphic>
            <wp14:sizeRelH relativeFrom="margin">
              <wp14:pctWidth>0</wp14:pctWidth>
            </wp14:sizeRelH>
            <wp14:sizeRelV relativeFrom="margin">
              <wp14:pctHeight>0</wp14:pctHeight>
            </wp14:sizeRelV>
          </wp:anchor>
        </w:drawing>
      </w:r>
      <w:r>
        <w:rPr>
          <w:rFonts w:ascii="Segoe UI" w:hAnsi="Segoe UI" w:cs="Segoe UI"/>
          <w:b/>
        </w:rPr>
        <w:t>OLT</w:t>
      </w:r>
    </w:p>
    <w:p w14:paraId="1703AC6A" w14:textId="2F3EFB41" w:rsidR="00ED3985" w:rsidRPr="009134D9" w:rsidRDefault="000B4159">
      <w:pPr>
        <w:pBdr>
          <w:top w:val="single" w:sz="4" w:space="1" w:color="000000"/>
          <w:left w:val="single" w:sz="4" w:space="4" w:color="000000"/>
          <w:bottom w:val="single" w:sz="4" w:space="1" w:color="000000"/>
          <w:right w:val="single" w:sz="4" w:space="4" w:color="000000"/>
        </w:pBdr>
        <w:rPr>
          <w:rFonts w:ascii="Segoe UI" w:hAnsi="Segoe UI" w:cs="Segoe UI"/>
        </w:rPr>
      </w:pPr>
      <w:r w:rsidRPr="009134D9">
        <w:rPr>
          <w:rFonts w:ascii="Segoe UI" w:hAnsi="Segoe UI" w:cs="Segoe UI"/>
          <w:noProof/>
        </w:rPr>
        <mc:AlternateContent>
          <mc:Choice Requires="wps">
            <w:drawing>
              <wp:anchor distT="0" distB="0" distL="114300" distR="114300" simplePos="0" relativeHeight="251666432" behindDoc="0" locked="0" layoutInCell="1" hidden="0" allowOverlap="1" wp14:anchorId="6256AB82" wp14:editId="4CBCD4E7">
                <wp:simplePos x="0" y="0"/>
                <wp:positionH relativeFrom="column">
                  <wp:posOffset>3378567</wp:posOffset>
                </wp:positionH>
                <wp:positionV relativeFrom="paragraph">
                  <wp:posOffset>1126460</wp:posOffset>
                </wp:positionV>
                <wp:extent cx="1182562" cy="62866"/>
                <wp:effectExtent l="0" t="57150" r="17780" b="32385"/>
                <wp:wrapNone/>
                <wp:docPr id="761453281" name="Łącznik prosty ze strzałką 761453281"/>
                <wp:cNvGraphicFramePr/>
                <a:graphic xmlns:a="http://schemas.openxmlformats.org/drawingml/2006/main">
                  <a:graphicData uri="http://schemas.microsoft.com/office/word/2010/wordprocessingShape">
                    <wps:wsp>
                      <wps:cNvCnPr/>
                      <wps:spPr>
                        <a:xfrm rot="10800000">
                          <a:off x="0" y="0"/>
                          <a:ext cx="1182562" cy="62866"/>
                        </a:xfrm>
                        <a:prstGeom prst="straightConnector1">
                          <a:avLst/>
                        </a:prstGeom>
                        <a:noFill/>
                        <a:ln w="25400" cap="flat" cmpd="sng">
                          <a:solidFill>
                            <a:srgbClr val="FF0000"/>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59BAB704" id="_x0000_t32" coordsize="21600,21600" o:spt="32" o:oned="t" path="m,l21600,21600e" filled="f">
                <v:path arrowok="t" fillok="f" o:connecttype="none"/>
                <o:lock v:ext="edit" shapetype="t"/>
              </v:shapetype>
              <v:shape id="Łącznik prosty ze strzałką 761453281" o:spid="_x0000_s1026" type="#_x0000_t32" style="position:absolute;margin-left:266.05pt;margin-top:88.7pt;width:93.1pt;height:4.95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" strokecolor="red" strokeweight="2pt">
                <v:stroke startarrowwidth="narrow" startarrowlength="short" endarrow="block" joinstyle="miter"/>
              </v:shape>
            </w:pict>
          </mc:Fallback>
        </mc:AlternateContent>
      </w:r>
      <w:r w:rsidR="00BB3103" w:rsidRPr="009134D9">
        <w:rPr>
          <w:rFonts w:ascii="Segoe UI" w:hAnsi="Segoe UI" w:cs="Segoe UI"/>
          <w:noProof/>
        </w:rPr>
        <w:drawing>
          <wp:inline distT="0" distB="0" distL="0" distR="0" wp14:anchorId="485EEA72" wp14:editId="1E39AD94">
            <wp:extent cx="3380763" cy="1728132"/>
            <wp:effectExtent l="0" t="0" r="0" b="5715"/>
            <wp:docPr id="18" name="image14.jpg" descr="Obraz zawierający Klamka, zamek, drzwi&#10;&#10;Opis wygenerowany automatycznie"/>
            <wp:cNvGraphicFramePr/>
            <a:graphic xmlns:a="http://schemas.openxmlformats.org/drawingml/2006/main">
              <a:graphicData uri="http://schemas.openxmlformats.org/drawingml/2006/picture">
                <pic:pic xmlns:pic="http://schemas.openxmlformats.org/drawingml/2006/picture">
                  <pic:nvPicPr>
                    <pic:cNvPr id="0" name="image14.jpg" descr="Obraz zawierający Klamka, zamek, drzwi&#10;&#10;Opis wygenerowany automatycznie"/>
                    <pic:cNvPicPr preferRelativeResize="0"/>
                  </pic:nvPicPr>
                  <pic:blipFill>
                    <a:blip r:embed="rId44"/>
                    <a:srcRect/>
                    <a:stretch>
                      <a:fillRect/>
                    </a:stretch>
                  </pic:blipFill>
                  <pic:spPr>
                    <a:xfrm>
                      <a:off x="0" y="0"/>
                      <a:ext cx="3385089" cy="1730343"/>
                    </a:xfrm>
                    <a:prstGeom prst="rect">
                      <a:avLst/>
                    </a:prstGeom>
                    <a:ln/>
                  </pic:spPr>
                </pic:pic>
              </a:graphicData>
            </a:graphic>
          </wp:inline>
        </w:drawing>
      </w:r>
    </w:p>
    <w:p w14:paraId="02FA1D9A" w14:textId="77777777" w:rsidR="00ED3985" w:rsidRPr="009134D9" w:rsidRDefault="00ED3985">
      <w:pPr>
        <w:pBdr>
          <w:top w:val="single" w:sz="4" w:space="1" w:color="000000"/>
          <w:left w:val="single" w:sz="4" w:space="4" w:color="000000"/>
          <w:bottom w:val="single" w:sz="4" w:space="1" w:color="000000"/>
          <w:right w:val="single" w:sz="4" w:space="4" w:color="000000"/>
        </w:pBdr>
        <w:rPr>
          <w:rFonts w:ascii="Segoe UI" w:hAnsi="Segoe UI" w:cs="Segoe UI"/>
        </w:rPr>
      </w:pPr>
    </w:p>
    <w:p w14:paraId="37ADDAD6" w14:textId="77777777" w:rsidR="00887FCA" w:rsidRPr="009134D9" w:rsidRDefault="00887FCA" w:rsidP="00236DB8">
      <w:pPr>
        <w:pBdr>
          <w:top w:val="single" w:sz="4" w:space="1" w:color="000000"/>
          <w:left w:val="single" w:sz="4" w:space="4" w:color="000000"/>
          <w:bottom w:val="single" w:sz="4" w:space="1" w:color="000000"/>
          <w:right w:val="single" w:sz="4" w:space="4" w:color="000000"/>
        </w:pBdr>
        <w:rPr>
          <w:rFonts w:ascii="Segoe UI" w:hAnsi="Segoe UI" w:cs="Segoe UI"/>
          <w:b/>
        </w:rPr>
      </w:pPr>
      <w:r w:rsidRPr="009134D9">
        <w:rPr>
          <w:rFonts w:ascii="Segoe UI" w:hAnsi="Segoe UI" w:cs="Segoe UI"/>
          <w:b/>
        </w:rPr>
        <w:t>Tlačidlo č. 1 - Pneumatický spínač, ktorým zapíname alebo vypíname vírivku a filtráciu vody (jediným stlačením sa funkcia aktivuje/deaktivuje)</w:t>
      </w:r>
    </w:p>
    <w:p w14:paraId="6719D4C9" w14:textId="23B104DB" w:rsidR="00ED3985" w:rsidRPr="009134D9" w:rsidRDefault="00887FCA">
      <w:pPr>
        <w:pBdr>
          <w:top w:val="single" w:sz="4" w:space="1" w:color="000000"/>
          <w:left w:val="single" w:sz="4" w:space="4" w:color="000000"/>
          <w:bottom w:val="single" w:sz="4" w:space="1" w:color="000000"/>
          <w:right w:val="single" w:sz="4" w:space="4" w:color="000000"/>
        </w:pBdr>
        <w:rPr>
          <w:rFonts w:ascii="Segoe UI" w:hAnsi="Segoe UI" w:cs="Segoe UI"/>
          <w:b/>
        </w:rPr>
      </w:pPr>
      <w:r w:rsidRPr="009134D9">
        <w:rPr>
          <w:rFonts w:ascii="Segoe UI" w:hAnsi="Segoe UI" w:cs="Segoe UI"/>
          <w:b/>
        </w:rPr>
        <w:t>Tlačidlo č. 2 - Pneumatický spínač pre podvodné osvetlenie. Pri každom stlačení prepneme na ďalšiu farbu, kým sa nevypne</w:t>
      </w:r>
      <w:r w:rsidR="00D6545B" w:rsidRPr="009134D9">
        <w:rPr>
          <w:rFonts w:ascii="Segoe UI" w:hAnsi="Segoe UI" w:cs="Segoe UI"/>
          <w:b/>
        </w:rPr>
        <w:t>.</w:t>
      </w:r>
    </w:p>
    <w:p w14:paraId="47C1963E" w14:textId="77777777" w:rsidR="00ED3985" w:rsidRPr="009134D9" w:rsidRDefault="00ED3985">
      <w:pPr>
        <w:spacing w:line="360" w:lineRule="auto"/>
        <w:jc w:val="both"/>
        <w:rPr>
          <w:rFonts w:ascii="Segoe UI" w:hAnsi="Segoe UI" w:cs="Segoe UI"/>
        </w:rPr>
      </w:pPr>
    </w:p>
    <w:p w14:paraId="6315E121" w14:textId="77777777" w:rsidR="00887FCA" w:rsidRPr="009134D9" w:rsidRDefault="00887FCA" w:rsidP="00273288">
      <w:pPr>
        <w:spacing w:line="360" w:lineRule="auto"/>
        <w:jc w:val="both"/>
        <w:rPr>
          <w:rFonts w:ascii="Segoe UI" w:hAnsi="Segoe UI" w:cs="Segoe UI"/>
        </w:rPr>
      </w:pPr>
      <w:r w:rsidRPr="009134D9">
        <w:rPr>
          <w:rFonts w:ascii="Segoe UI" w:hAnsi="Segoe UI" w:cs="Segoe UI"/>
        </w:rPr>
        <w:t>Kroky by sa mali presunúť do vane alebo vírivky. Schody musia spočívať na spevnenom povrchu. Nesmú visieť vo vzduchu ani kopať do mäkkej zeme.</w:t>
      </w:r>
    </w:p>
    <w:p w14:paraId="725DDFEA" w14:textId="77777777" w:rsidR="00887FCA" w:rsidRPr="009134D9" w:rsidRDefault="00887FCA" w:rsidP="002E6D97">
      <w:pPr>
        <w:spacing w:line="360" w:lineRule="auto"/>
        <w:jc w:val="both"/>
        <w:rPr>
          <w:rFonts w:ascii="Segoe UI" w:hAnsi="Segoe UI" w:cs="Segoe UI"/>
          <w:b/>
        </w:rPr>
      </w:pPr>
      <w:r w:rsidRPr="00492296">
        <w:rPr>
          <w:rFonts w:ascii="Segoe UI" w:hAnsi="Segoe UI" w:cs="Segoe UI"/>
          <w:b/>
        </w:rPr>
        <w:t>POZNÁMKA! Po použití vírivky alebo vane pri teplotách nižších ako O°C nezabudnite uvoľniť vodu z umývadla a kachlí. Na druhej strane, ak sa chystáte používať vírivku / vaňu v zime, nezabudnite udržiavať vodu vždy na teplote 15 stupňov. Porušenie tohto pravidla spôsobí trvalé poškodenie zariadenia a ohrozí životy používateľov. Kedykoľvek si všimnete, že voda je zamrznutá v ktoromkoľvek prvku zariadenia, mali by ste sa úplne zdržať používania zariadenia, odpojiť ho od napájania a kontaktovať servis výrobcu.</w:t>
      </w:r>
    </w:p>
    <w:p w14:paraId="16640288" w14:textId="77777777" w:rsidR="00887FCA" w:rsidRPr="009134D9" w:rsidRDefault="00887FCA" w:rsidP="00887FCA">
      <w:pPr>
        <w:numPr>
          <w:ilvl w:val="0"/>
          <w:numId w:val="20"/>
        </w:numPr>
        <w:pBdr>
          <w:top w:val="nil"/>
          <w:left w:val="nil"/>
          <w:bottom w:val="nil"/>
          <w:right w:val="nil"/>
          <w:between w:val="nil"/>
        </w:pBdr>
        <w:spacing w:line="360" w:lineRule="auto"/>
        <w:jc w:val="both"/>
        <w:rPr>
          <w:rFonts w:ascii="Segoe UI" w:hAnsi="Segoe UI" w:cs="Segoe UI"/>
          <w:color w:val="000000"/>
        </w:rPr>
      </w:pPr>
      <w:r w:rsidRPr="009134D9">
        <w:rPr>
          <w:rFonts w:ascii="Segoe UI" w:hAnsi="Segoe UI" w:cs="Segoe UI"/>
          <w:color w:val="000000"/>
        </w:rPr>
        <w:lastRenderedPageBreak/>
        <w:t xml:space="preserve">Vo vírivkách a vaniach vybavených hydromasážou je potrebná osobitná opatrnosť pri používaní pri teplotách nižších ako 0 °C. </w:t>
      </w:r>
    </w:p>
    <w:p w14:paraId="15C1CBE3" w14:textId="77777777" w:rsidR="00887FCA" w:rsidRPr="00492296" w:rsidRDefault="00887FCA" w:rsidP="00887FCA">
      <w:pPr>
        <w:numPr>
          <w:ilvl w:val="0"/>
          <w:numId w:val="20"/>
        </w:numPr>
        <w:pBdr>
          <w:top w:val="nil"/>
          <w:left w:val="nil"/>
          <w:bottom w:val="nil"/>
          <w:right w:val="nil"/>
          <w:between w:val="nil"/>
        </w:pBdr>
        <w:spacing w:line="360" w:lineRule="auto"/>
        <w:jc w:val="both"/>
        <w:rPr>
          <w:rFonts w:ascii="Segoe UI" w:hAnsi="Segoe UI" w:cs="Segoe UI"/>
          <w:color w:val="000000"/>
        </w:rPr>
      </w:pPr>
      <w:r w:rsidRPr="009134D9">
        <w:rPr>
          <w:rFonts w:ascii="Segoe UI" w:hAnsi="Segoe UI" w:cs="Segoe UI"/>
          <w:color w:val="000000"/>
        </w:rPr>
        <w:t>Vo vírivkách a vaniach vybavených hydromasážou by ste sa mali starať o čistotu vody, používať bazénové chemikálie a pravidelne čistiť filter. Filter sa nesmie upchať, čo môže spôsobiť stagnáciu vody v systéme.</w:t>
      </w:r>
    </w:p>
    <w:p w14:paraId="003188A1" w14:textId="77777777" w:rsidR="00492296" w:rsidRDefault="00492296">
      <w:pPr>
        <w:rPr>
          <w:rFonts w:ascii="Segoe UI" w:eastAsia="Trebuchet MS" w:hAnsi="Segoe UI" w:cs="Segoe UI"/>
          <w:b/>
          <w:color w:val="000000"/>
        </w:rPr>
      </w:pPr>
      <w:r>
        <w:rPr>
          <w:rFonts w:ascii="Segoe UI" w:eastAsia="Trebuchet MS" w:hAnsi="Segoe UI" w:cs="Segoe UI"/>
          <w:b/>
          <w:color w:val="000000"/>
        </w:rPr>
        <w:br w:type="page"/>
      </w:r>
    </w:p>
    <w:p w14:paraId="64B6CB13" w14:textId="77777777" w:rsidR="00DA08A2" w:rsidRPr="009134D9" w:rsidRDefault="00DA08A2" w:rsidP="00A440B2">
      <w:pPr>
        <w:pStyle w:val="rozdzialy"/>
      </w:pPr>
      <w:bookmarkStart w:id="14" w:name="_Toc154852569"/>
      <w:bookmarkStart w:id="15" w:name="_Toc154852570"/>
      <w:r w:rsidRPr="009134D9">
        <w:lastRenderedPageBreak/>
        <w:t>Kapitola 4. Tipy na správnu prevádzku a údržbu produktu</w:t>
      </w:r>
      <w:bookmarkEnd w:id="14"/>
    </w:p>
    <w:p w14:paraId="29321D8B" w14:textId="77777777" w:rsidR="00DA08A2" w:rsidRPr="00A2471A" w:rsidRDefault="00D6545B" w:rsidP="004E04FE">
      <w:pPr>
        <w:pStyle w:val="podrozdzialy"/>
      </w:pPr>
      <w:r w:rsidRPr="00A2471A">
        <w:t xml:space="preserve">4.1 </w:t>
      </w:r>
      <w:bookmarkEnd w:id="15"/>
      <w:r w:rsidR="00DA08A2" w:rsidRPr="00A2471A">
        <w:t>Všeobecné tipy pre správnu prevádzku</w:t>
      </w:r>
    </w:p>
    <w:p w14:paraId="4C1E7237" w14:textId="77777777" w:rsidR="00DA08A2" w:rsidRPr="009134D9" w:rsidRDefault="00DA08A2" w:rsidP="005C7E7F">
      <w:pPr>
        <w:spacing w:line="360" w:lineRule="auto"/>
        <w:jc w:val="both"/>
        <w:rPr>
          <w:rFonts w:ascii="Segoe UI" w:eastAsia="Trebuchet MS" w:hAnsi="Segoe UI" w:cs="Segoe UI"/>
          <w:color w:val="000000"/>
        </w:rPr>
      </w:pPr>
      <w:r w:rsidRPr="009134D9">
        <w:rPr>
          <w:rFonts w:ascii="Segoe UI" w:eastAsia="Trebuchet MS" w:hAnsi="Segoe UI" w:cs="Segoe UI"/>
          <w:color w:val="000000"/>
        </w:rPr>
        <w:t xml:space="preserve">Táto časť poskytuje odporúčania a tipy na výrazné zníženie spotreby elektrickej energie a dosiahnutie pohodlného používateľského zážitku. </w:t>
      </w:r>
    </w:p>
    <w:p w14:paraId="0D36EC5C" w14:textId="77777777" w:rsidR="00ED3985" w:rsidRPr="009134D9" w:rsidRDefault="00ED3985">
      <w:pPr>
        <w:spacing w:line="360" w:lineRule="auto"/>
        <w:jc w:val="both"/>
        <w:rPr>
          <w:rFonts w:ascii="Segoe UI" w:eastAsia="Trebuchet MS" w:hAnsi="Segoe UI" w:cs="Segoe UI"/>
          <w:color w:val="000000"/>
        </w:rPr>
      </w:pPr>
    </w:p>
    <w:p w14:paraId="59EDE7BF" w14:textId="77777777" w:rsidR="00DA08A2" w:rsidRPr="009134D9" w:rsidRDefault="00D6545B" w:rsidP="00DB5217">
      <w:pPr>
        <w:spacing w:line="360" w:lineRule="auto"/>
        <w:jc w:val="both"/>
        <w:rPr>
          <w:rFonts w:ascii="Segoe UI" w:eastAsia="Trebuchet MS" w:hAnsi="Segoe UI" w:cs="Segoe UI"/>
          <w:color w:val="000000"/>
        </w:rPr>
      </w:pPr>
      <w:r w:rsidRPr="009134D9">
        <w:rPr>
          <w:rFonts w:ascii="Segoe UI" w:hAnsi="Segoe UI" w:cs="Segoe UI"/>
          <w:noProof/>
        </w:rPr>
        <w:drawing>
          <wp:inline distT="0" distB="0" distL="0" distR="0" wp14:anchorId="78CB4398" wp14:editId="28ED2145">
            <wp:extent cx="762000" cy="762000"/>
            <wp:effectExtent l="0" t="0" r="0" b="0"/>
            <wp:docPr id="87" name="image71.png" descr="We believe that any organisation can become an innovator in its field."/>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45"/>
                    <a:srcRect/>
                    <a:stretch>
                      <a:fillRect/>
                    </a:stretch>
                  </pic:blipFill>
                  <pic:spPr>
                    <a:xfrm>
                      <a:off x="0" y="0"/>
                      <a:ext cx="762000" cy="762000"/>
                    </a:xfrm>
                    <a:prstGeom prst="rect">
                      <a:avLst/>
                    </a:prstGeom>
                    <a:ln/>
                  </pic:spPr>
                </pic:pic>
              </a:graphicData>
            </a:graphic>
          </wp:inline>
        </w:drawing>
      </w:r>
      <w:r w:rsidR="00DA08A2" w:rsidRPr="009134D9">
        <w:rPr>
          <w:rFonts w:ascii="Segoe UI" w:eastAsia="Trebuchet MS" w:hAnsi="Segoe UI" w:cs="Segoe UI"/>
          <w:color w:val="000000"/>
        </w:rPr>
        <w:t>Vždy nasaďte kryt vírivky / vane, aby ste minimalizovali tepelné straty počas vykurovania medzi použitiami (ale nikdy nie vtedy, keď sa spotrebič používa). Aby ste maximalizovali izoláciu a minimalizovali energetické straty, uistite sa, že veko pevne prilieha podľa pokynov výrobcu. Odporúča sa, aby sa veko držalo nad zemou, keď sa nepoužíva, aby sa zachovala jeho čistota (a najmä čistota povrchu vo vírivke/vani obráteného k vode). Veko skladujte na vhodnom mieste, aby sa nepoškodilo alebo nepoškodilo.</w:t>
      </w:r>
    </w:p>
    <w:p w14:paraId="51002D5B" w14:textId="77777777" w:rsidR="00DA08A2" w:rsidRPr="009134D9" w:rsidRDefault="00D6545B" w:rsidP="00865FC8">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2C222211" wp14:editId="3481C363">
            <wp:extent cx="762000" cy="762000"/>
            <wp:effectExtent l="0" t="0" r="0" b="0"/>
            <wp:docPr id="90" name="image71.png" descr="We believe that any organisation can become an innovator in its field."/>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45"/>
                    <a:srcRect/>
                    <a:stretch>
                      <a:fillRect/>
                    </a:stretch>
                  </pic:blipFill>
                  <pic:spPr>
                    <a:xfrm>
                      <a:off x="0" y="0"/>
                      <a:ext cx="762000" cy="762000"/>
                    </a:xfrm>
                    <a:prstGeom prst="rect">
                      <a:avLst/>
                    </a:prstGeom>
                    <a:ln/>
                  </pic:spPr>
                </pic:pic>
              </a:graphicData>
            </a:graphic>
          </wp:inline>
        </w:drawing>
      </w:r>
      <w:r w:rsidRPr="009134D9">
        <w:rPr>
          <w:rFonts w:ascii="Segoe UI" w:eastAsia="Trebuchet MS" w:hAnsi="Segoe UI" w:cs="Segoe UI"/>
          <w:color w:val="FF0000"/>
        </w:rPr>
        <w:t xml:space="preserve"> </w:t>
      </w:r>
      <w:r w:rsidR="00DA08A2" w:rsidRPr="009134D9">
        <w:rPr>
          <w:rFonts w:ascii="Segoe UI" w:eastAsia="Trebuchet MS" w:hAnsi="Segoe UI" w:cs="Segoe UI"/>
        </w:rPr>
        <w:t xml:space="preserve">Berte do úvahy, že komfortný teplotný rozsah počas používania môže byť nižší ako maximálna bezpečná teplota, t. j. 40 °C. Dávajte pozor na ďalšie upozornenia týkajúce sa teploty vody, ktoré sú uvedené v tejto príručke. Keď plánujete dlhšiu </w:t>
      </w:r>
      <w:r w:rsidRPr="009134D9">
        <w:rPr>
          <w:rFonts w:ascii="Segoe UI" w:eastAsia="Trebuchet MS" w:hAnsi="Segoe UI" w:cs="Segoe UI"/>
        </w:rPr>
        <w:t xml:space="preserve">przerwę w użytkowaniu </w:t>
      </w:r>
      <w:r w:rsidR="00DA08A2" w:rsidRPr="009134D9">
        <w:rPr>
          <w:rFonts w:ascii="Segoe UI" w:eastAsia="Trebuchet MS" w:hAnsi="Segoe UI" w:cs="Segoe UI"/>
        </w:rPr>
        <w:t>Skontrolujte nastavenú teplotu vody a zvážte jej zníženie na čas, keď sa vaňa / vaňa nebude používať. V závislosti od vonkajších podmienok (ak priemerná denná teplota prekročí 15 °) zvážte úplné vypnutie kúrenia, ak nebudete spotrebič dlho používať, a nechajte cirkuláciu vody zapnutú.</w:t>
      </w:r>
    </w:p>
    <w:p w14:paraId="2392DA9E" w14:textId="77777777" w:rsidR="00D02105" w:rsidRPr="009134D9" w:rsidRDefault="00D6545B" w:rsidP="000B59F8">
      <w:pPr>
        <w:spacing w:line="360" w:lineRule="auto"/>
        <w:jc w:val="both"/>
        <w:rPr>
          <w:rFonts w:ascii="Segoe UI" w:eastAsia="Trebuchet MS" w:hAnsi="Segoe UI" w:cs="Segoe UI"/>
          <w:color w:val="FF0000"/>
        </w:rPr>
      </w:pPr>
      <w:r w:rsidRPr="009134D9">
        <w:rPr>
          <w:rFonts w:ascii="Segoe UI" w:hAnsi="Segoe UI" w:cs="Segoe UI"/>
          <w:noProof/>
        </w:rPr>
        <w:lastRenderedPageBreak/>
        <w:drawing>
          <wp:inline distT="0" distB="0" distL="0" distR="0" wp14:anchorId="7131854D" wp14:editId="13D3E119">
            <wp:extent cx="762000" cy="762000"/>
            <wp:effectExtent l="0" t="0" r="0" b="0"/>
            <wp:docPr id="89" name="image71.png" descr="We believe that any organisation can become an innovator in its field."/>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45"/>
                    <a:srcRect/>
                    <a:stretch>
                      <a:fillRect/>
                    </a:stretch>
                  </pic:blipFill>
                  <pic:spPr>
                    <a:xfrm>
                      <a:off x="0" y="0"/>
                      <a:ext cx="762000" cy="762000"/>
                    </a:xfrm>
                    <a:prstGeom prst="rect">
                      <a:avLst/>
                    </a:prstGeom>
                    <a:ln/>
                  </pic:spPr>
                </pic:pic>
              </a:graphicData>
            </a:graphic>
          </wp:inline>
        </w:drawing>
      </w:r>
      <w:r w:rsidR="00D02105" w:rsidRPr="009134D9">
        <w:rPr>
          <w:rFonts w:ascii="Segoe UI" w:eastAsia="Trebuchet MS" w:hAnsi="Segoe UI" w:cs="Segoe UI"/>
        </w:rPr>
        <w:t>Sušené (nie mokré) palivové drevo by sa malo používať na ohrev víriviek / vaní spaľujúcich drevo.</w:t>
      </w:r>
    </w:p>
    <w:p w14:paraId="44673020" w14:textId="77777777" w:rsidR="00D02105" w:rsidRPr="009134D9" w:rsidRDefault="00D6545B" w:rsidP="00240E80">
      <w:pPr>
        <w:spacing w:line="360" w:lineRule="auto"/>
        <w:jc w:val="both"/>
        <w:rPr>
          <w:rFonts w:ascii="Segoe UI" w:eastAsia="Trebuchet MS" w:hAnsi="Segoe UI" w:cs="Segoe UI"/>
          <w:color w:val="000000"/>
        </w:rPr>
      </w:pPr>
      <w:r w:rsidRPr="009134D9">
        <w:rPr>
          <w:rFonts w:ascii="Segoe UI" w:hAnsi="Segoe UI" w:cs="Segoe UI"/>
          <w:noProof/>
        </w:rPr>
        <w:drawing>
          <wp:inline distT="0" distB="0" distL="0" distR="0" wp14:anchorId="426F34F4" wp14:editId="3F4F494F">
            <wp:extent cx="762000" cy="762000"/>
            <wp:effectExtent l="0" t="0" r="0" b="0"/>
            <wp:docPr id="84" name="image71.png" descr="We believe that any organisation can become an innovator in its field."/>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45"/>
                    <a:srcRect/>
                    <a:stretch>
                      <a:fillRect/>
                    </a:stretch>
                  </pic:blipFill>
                  <pic:spPr>
                    <a:xfrm>
                      <a:off x="0" y="0"/>
                      <a:ext cx="762000" cy="762000"/>
                    </a:xfrm>
                    <a:prstGeom prst="rect">
                      <a:avLst/>
                    </a:prstGeom>
                    <a:ln/>
                  </pic:spPr>
                </pic:pic>
              </a:graphicData>
            </a:graphic>
          </wp:inline>
        </w:drawing>
      </w:r>
      <w:r w:rsidR="00D02105" w:rsidRPr="009134D9">
        <w:rPr>
          <w:rFonts w:ascii="Segoe UI" w:eastAsia="Trebuchet MS" w:hAnsi="Segoe UI" w:cs="Segoe UI"/>
          <w:color w:val="000000"/>
        </w:rPr>
        <w:t>Osobitná pozornosť sa má venovať chemickej úprave vody (pozri časť 4.2). Tieto činnosti sú rozhodujúce ako pre pohodlie užívateľov, tak aj pre prevenciu celého spektra dermatologických problémov a infekcií vyplývajúcich z nedostatočného, nadmerného alebo nekompetentne vykonaného procesu úpravy vody. Nesprávne používanie chemikálií môže spôsobiť degradáciu alebo poškodenie povrchu vírivky / vane a ďalších komponentov zariadenia a nebude odstránené v záruke.</w:t>
      </w:r>
    </w:p>
    <w:p w14:paraId="2BF64DF7" w14:textId="77777777" w:rsidR="00D02105" w:rsidRPr="007C4CB2" w:rsidRDefault="00D6545B" w:rsidP="00FA66E8">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5FBC3F47" wp14:editId="53D46FFE">
            <wp:extent cx="762000" cy="762000"/>
            <wp:effectExtent l="0" t="0" r="0" b="0"/>
            <wp:docPr id="83" name="image71.png" descr="We believe that any organisation can become an innovator in its field."/>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45"/>
                    <a:srcRect/>
                    <a:stretch>
                      <a:fillRect/>
                    </a:stretch>
                  </pic:blipFill>
                  <pic:spPr>
                    <a:xfrm>
                      <a:off x="0" y="0"/>
                      <a:ext cx="762000" cy="762000"/>
                    </a:xfrm>
                    <a:prstGeom prst="rect">
                      <a:avLst/>
                    </a:prstGeom>
                    <a:ln/>
                  </pic:spPr>
                </pic:pic>
              </a:graphicData>
            </a:graphic>
          </wp:inline>
        </w:drawing>
      </w:r>
      <w:bookmarkStart w:id="16" w:name="_Toc154852571"/>
      <w:r w:rsidR="00D02105" w:rsidRPr="009134D9">
        <w:rPr>
          <w:rFonts w:ascii="Segoe UI" w:eastAsia="Trebuchet MS" w:hAnsi="Segoe UI" w:cs="Segoe UI"/>
        </w:rPr>
        <w:t>Dôrazne sa odporúča používať vodu z vodovodu na plnenie vírivky / vane, aby sa minimalizoval vplyv patogénnych mikroorganizmov a nežiaducich látok, ako sú minerály.</w:t>
      </w:r>
    </w:p>
    <w:p w14:paraId="41517670" w14:textId="77777777" w:rsidR="00D02105" w:rsidRPr="00A2471A" w:rsidRDefault="00D6545B" w:rsidP="0090307C">
      <w:pPr>
        <w:pStyle w:val="podrozdzialy"/>
      </w:pPr>
      <w:r w:rsidRPr="00A2471A">
        <w:t xml:space="preserve">4.2 </w:t>
      </w:r>
      <w:bookmarkEnd w:id="16"/>
      <w:r w:rsidR="00D02105" w:rsidRPr="00A2471A">
        <w:t>Úprava vody</w:t>
      </w:r>
    </w:p>
    <w:p w14:paraId="16E75419" w14:textId="6B293DB2" w:rsidR="00ED3985" w:rsidRPr="009134D9" w:rsidRDefault="00D02105">
      <w:pPr>
        <w:spacing w:line="360" w:lineRule="auto"/>
        <w:jc w:val="both"/>
        <w:rPr>
          <w:rFonts w:ascii="Segoe UI" w:eastAsia="Trebuchet MS" w:hAnsi="Segoe UI" w:cs="Segoe UI"/>
        </w:rPr>
      </w:pPr>
      <w:r w:rsidRPr="009134D9">
        <w:rPr>
          <w:rFonts w:ascii="Segoe UI" w:eastAsia="Trebuchet MS" w:hAnsi="Segoe UI" w:cs="Segoe UI"/>
        </w:rPr>
        <w:t xml:space="preserve">Stav vody má priamy vplyv na bezpečnosť a komfort používania vírivky/vane. </w:t>
      </w:r>
      <w:r w:rsidR="00D6545B" w:rsidRPr="009134D9">
        <w:rPr>
          <w:rFonts w:ascii="Segoe UI" w:eastAsia="Trebuchet MS" w:hAnsi="Segoe UI" w:cs="Segoe UI"/>
        </w:rPr>
        <w:t xml:space="preserve"> </w:t>
      </w:r>
    </w:p>
    <w:p w14:paraId="2B36757F" w14:textId="77777777" w:rsidR="00D02105" w:rsidRPr="009134D9" w:rsidRDefault="00D6545B" w:rsidP="00EF2DDC">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17D93E04" wp14:editId="042CD1A9">
            <wp:extent cx="582756" cy="514597"/>
            <wp:effectExtent l="0" t="0" r="0" b="0"/>
            <wp:docPr id="86"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582756" cy="514597"/>
                    </a:xfrm>
                    <a:prstGeom prst="rect">
                      <a:avLst/>
                    </a:prstGeom>
                    <a:ln/>
                  </pic:spPr>
                </pic:pic>
              </a:graphicData>
            </a:graphic>
          </wp:inline>
        </w:drawing>
      </w:r>
      <w:r w:rsidRPr="009134D9">
        <w:rPr>
          <w:rFonts w:ascii="Segoe UI" w:eastAsia="Trebuchet MS" w:hAnsi="Segoe UI" w:cs="Segoe UI"/>
        </w:rPr>
        <w:t xml:space="preserve"> </w:t>
      </w:r>
      <w:r w:rsidR="00D02105" w:rsidRPr="009134D9">
        <w:rPr>
          <w:rFonts w:ascii="Segoe UI" w:eastAsia="Trebuchet MS" w:hAnsi="Segoe UI" w:cs="Segoe UI"/>
        </w:rPr>
        <w:t>Voda, ktorá nie je upravená alebo je nesprávne upravená, môže predstavovať hrozbu pre zdravie používateľov vírivky / vane, preto starostlivosť o správny stav vody je základnou zodpovednosťou majiteľa vírivky / vane.</w:t>
      </w:r>
    </w:p>
    <w:p w14:paraId="36ABE58D" w14:textId="77777777" w:rsidR="00D02105" w:rsidRPr="009134D9" w:rsidRDefault="00D02105" w:rsidP="003F1341">
      <w:pPr>
        <w:spacing w:line="360" w:lineRule="auto"/>
        <w:jc w:val="both"/>
        <w:rPr>
          <w:rFonts w:ascii="Segoe UI" w:eastAsia="Trebuchet MS" w:hAnsi="Segoe UI" w:cs="Segoe UI"/>
          <w:b/>
        </w:rPr>
      </w:pPr>
      <w:r w:rsidRPr="009134D9">
        <w:rPr>
          <w:rFonts w:ascii="Segoe UI" w:eastAsia="Trebuchet MS" w:hAnsi="Segoe UI" w:cs="Segoe UI"/>
          <w:b/>
        </w:rPr>
        <w:t>OTESTUJTE STAV VODY</w:t>
      </w:r>
    </w:p>
    <w:tbl>
      <w:tblPr>
        <w:tblStyle w:val="ae"/>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982"/>
        <w:gridCol w:w="1983"/>
        <w:gridCol w:w="1983"/>
      </w:tblGrid>
      <w:tr w:rsidR="00ED3985" w:rsidRPr="009134D9" w14:paraId="30ADC6C2" w14:textId="77777777">
        <w:trPr>
          <w:trHeight w:val="537"/>
        </w:trPr>
        <w:tc>
          <w:tcPr>
            <w:tcW w:w="3114" w:type="dxa"/>
            <w:shd w:val="clear" w:color="auto" w:fill="000000"/>
            <w:vAlign w:val="center"/>
          </w:tcPr>
          <w:p w14:paraId="12919D44" w14:textId="761BC57E" w:rsidR="00D02105" w:rsidRPr="009134D9" w:rsidRDefault="00D02105" w:rsidP="00A17A90">
            <w:pPr>
              <w:spacing w:line="360" w:lineRule="auto"/>
              <w:jc w:val="both"/>
              <w:rPr>
                <w:rFonts w:ascii="Segoe UI" w:eastAsia="Trebuchet MS" w:hAnsi="Segoe UI" w:cs="Segoe UI"/>
              </w:rPr>
            </w:pPr>
            <w:r w:rsidRPr="009134D9">
              <w:rPr>
                <w:rFonts w:ascii="Segoe UI" w:hAnsi="Segoe UI" w:cs="Segoe UI"/>
                <w:noProof/>
              </w:rPr>
              <w:lastRenderedPageBreak/>
              <w:drawing>
                <wp:inline distT="0" distB="0" distL="0" distR="0" wp14:anchorId="22747021" wp14:editId="67FE777B">
                  <wp:extent cx="762000" cy="762000"/>
                  <wp:effectExtent l="0" t="0" r="0" b="0"/>
                  <wp:docPr id="85" name="image71.png" descr="We believe that any organisation can become an innovator in its field."/>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45"/>
                          <a:srcRect/>
                          <a:stretch>
                            <a:fillRect/>
                          </a:stretch>
                        </pic:blipFill>
                        <pic:spPr>
                          <a:xfrm>
                            <a:off x="0" y="0"/>
                            <a:ext cx="762000" cy="762000"/>
                          </a:xfrm>
                          <a:prstGeom prst="rect">
                            <a:avLst/>
                          </a:prstGeom>
                          <a:ln/>
                        </pic:spPr>
                      </pic:pic>
                    </a:graphicData>
                  </a:graphic>
                </wp:inline>
              </w:drawing>
            </w:r>
            <w:r w:rsidRPr="009134D9">
              <w:rPr>
                <w:rFonts w:ascii="Segoe UI" w:eastAsia="Trebuchet MS" w:hAnsi="Segoe UI" w:cs="Segoe UI"/>
              </w:rPr>
              <w:t xml:space="preserve">Veríme, že každá organizácia sa môže stať inovátorom vo svojom odbore.Aby sa pomocou vhodných činidiel získali jeho žiaduce a bezpečné parametre (pozri tabuľku nižšie), jeho stav by sa mal testovať s použitím pásikov určených na tento účel, ktoré sú široko dostupné na trhu. </w:t>
            </w:r>
          </w:p>
          <w:p w14:paraId="774AF20C" w14:textId="77777777" w:rsidR="00D02105" w:rsidRPr="009134D9" w:rsidRDefault="00D02105" w:rsidP="00A17A90">
            <w:pPr>
              <w:spacing w:line="360" w:lineRule="auto"/>
              <w:jc w:val="both"/>
              <w:rPr>
                <w:rFonts w:ascii="Segoe UI" w:eastAsia="Trebuchet MS" w:hAnsi="Segoe UI" w:cs="Segoe UI"/>
              </w:rPr>
            </w:pPr>
            <w:r w:rsidRPr="009134D9">
              <w:rPr>
                <w:rFonts w:ascii="Segoe UI" w:eastAsia="Trebuchet MS" w:hAnsi="Segoe UI" w:cs="Segoe UI"/>
              </w:rPr>
              <w:t>Dôrazne neodporúčame používať vodu odoberanú priamo z riek a jazier a zároveň odporúčame používať takzvanú vodu z vodovodu na naplnenie vírivky/vane, aby sa minimalizoval vplyv patogénnych mikroorganizmov a minerálov.</w:t>
            </w:r>
          </w:p>
          <w:p w14:paraId="1134A6FB" w14:textId="77777777" w:rsidR="00D02105" w:rsidRPr="009134D9" w:rsidRDefault="00D02105" w:rsidP="00A17A90">
            <w:pPr>
              <w:spacing w:line="360" w:lineRule="auto"/>
              <w:jc w:val="both"/>
              <w:rPr>
                <w:rFonts w:ascii="Segoe UI" w:eastAsia="Trebuchet MS" w:hAnsi="Segoe UI" w:cs="Segoe UI"/>
              </w:rPr>
            </w:pPr>
            <w:r w:rsidRPr="009134D9">
              <w:rPr>
                <w:rFonts w:ascii="Segoe UI" w:eastAsia="Trebuchet MS" w:hAnsi="Segoe UI" w:cs="Segoe UI"/>
              </w:rPr>
              <w:t xml:space="preserve">Testovanie vody by sa malo vykonávať vždy pred použitím </w:t>
            </w:r>
            <w:r w:rsidRPr="009134D9">
              <w:rPr>
                <w:rFonts w:ascii="Segoe UI" w:eastAsia="Trebuchet MS" w:hAnsi="Segoe UI" w:cs="Segoe UI"/>
              </w:rPr>
              <w:lastRenderedPageBreak/>
              <w:t xml:space="preserve">vírivky, ale aspoň raz týždenne. </w:t>
            </w:r>
          </w:p>
          <w:p w14:paraId="5C87279F" w14:textId="36CAADAB" w:rsidR="00ED3985" w:rsidRPr="009134D9" w:rsidRDefault="00D02105">
            <w:pPr>
              <w:spacing w:after="160" w:line="360" w:lineRule="auto"/>
              <w:jc w:val="center"/>
              <w:rPr>
                <w:rFonts w:ascii="Segoe UI" w:eastAsia="Trebuchet MS" w:hAnsi="Segoe UI" w:cs="Segoe UI"/>
              </w:rPr>
            </w:pPr>
            <w:r w:rsidRPr="009134D9">
              <w:rPr>
                <w:rFonts w:ascii="Segoe UI" w:eastAsia="Trebuchet MS" w:hAnsi="Segoe UI" w:cs="Segoe UI"/>
              </w:rPr>
              <w:t>Parameter vody</w:t>
            </w:r>
          </w:p>
        </w:tc>
        <w:tc>
          <w:tcPr>
            <w:tcW w:w="1982" w:type="dxa"/>
            <w:shd w:val="clear" w:color="auto" w:fill="000000"/>
            <w:vAlign w:val="center"/>
          </w:tcPr>
          <w:p w14:paraId="4807F047" w14:textId="2E78F737" w:rsidR="00ED3985" w:rsidRPr="009134D9" w:rsidRDefault="00D02105">
            <w:pPr>
              <w:spacing w:after="160" w:line="360" w:lineRule="auto"/>
              <w:jc w:val="center"/>
              <w:rPr>
                <w:rFonts w:ascii="Segoe UI" w:eastAsia="Trebuchet MS" w:hAnsi="Segoe UI" w:cs="Segoe UI"/>
              </w:rPr>
            </w:pPr>
            <w:r w:rsidRPr="009134D9">
              <w:rPr>
                <w:rFonts w:ascii="Segoe UI" w:eastAsia="Trebuchet MS" w:hAnsi="Segoe UI" w:cs="Segoe UI"/>
              </w:rPr>
              <w:lastRenderedPageBreak/>
              <w:t>Cieľ</w:t>
            </w:r>
          </w:p>
        </w:tc>
        <w:tc>
          <w:tcPr>
            <w:tcW w:w="1983" w:type="dxa"/>
            <w:shd w:val="clear" w:color="auto" w:fill="000000"/>
            <w:vAlign w:val="center"/>
          </w:tcPr>
          <w:p w14:paraId="7399B4BF" w14:textId="77F23E3B" w:rsidR="00ED3985" w:rsidRPr="009134D9" w:rsidRDefault="00D02105">
            <w:pPr>
              <w:spacing w:after="160" w:line="360" w:lineRule="auto"/>
              <w:jc w:val="center"/>
              <w:rPr>
                <w:rFonts w:ascii="Segoe UI" w:eastAsia="Trebuchet MS" w:hAnsi="Segoe UI" w:cs="Segoe UI"/>
              </w:rPr>
            </w:pPr>
            <w:r w:rsidRPr="009134D9">
              <w:rPr>
                <w:rFonts w:ascii="Segoe UI" w:eastAsia="Trebuchet MS" w:hAnsi="Segoe UI" w:cs="Segoe UI"/>
              </w:rPr>
              <w:t>Prijateľné minimum</w:t>
            </w:r>
          </w:p>
        </w:tc>
        <w:tc>
          <w:tcPr>
            <w:tcW w:w="1983" w:type="dxa"/>
            <w:shd w:val="clear" w:color="auto" w:fill="0D0D0D"/>
            <w:vAlign w:val="center"/>
          </w:tcPr>
          <w:p w14:paraId="6AB8053C" w14:textId="4D634D53" w:rsidR="00ED3985" w:rsidRPr="009134D9" w:rsidRDefault="00D02105">
            <w:pPr>
              <w:spacing w:after="160" w:line="360" w:lineRule="auto"/>
              <w:jc w:val="center"/>
              <w:rPr>
                <w:rFonts w:ascii="Segoe UI" w:eastAsia="Trebuchet MS" w:hAnsi="Segoe UI" w:cs="Segoe UI"/>
              </w:rPr>
            </w:pPr>
            <w:r w:rsidRPr="009134D9">
              <w:rPr>
                <w:rFonts w:ascii="Segoe UI" w:eastAsia="Trebuchet MS" w:hAnsi="Segoe UI" w:cs="Segoe UI"/>
              </w:rPr>
              <w:t>Prijateľné maximum</w:t>
            </w:r>
          </w:p>
        </w:tc>
      </w:tr>
      <w:tr w:rsidR="00ED3985" w:rsidRPr="009134D9" w14:paraId="285D980A" w14:textId="77777777">
        <w:trPr>
          <w:trHeight w:val="537"/>
        </w:trPr>
        <w:tc>
          <w:tcPr>
            <w:tcW w:w="3114" w:type="dxa"/>
            <w:shd w:val="clear" w:color="auto" w:fill="BFBFBF"/>
            <w:vAlign w:val="center"/>
          </w:tcPr>
          <w:p w14:paraId="15AED2E7" w14:textId="7C052C6A" w:rsidR="00ED3985" w:rsidRPr="009134D9" w:rsidRDefault="00D02105">
            <w:pPr>
              <w:jc w:val="center"/>
              <w:rPr>
                <w:rFonts w:ascii="Segoe UI" w:eastAsia="Trebuchet MS" w:hAnsi="Segoe UI" w:cs="Segoe UI"/>
              </w:rPr>
            </w:pPr>
            <w:r w:rsidRPr="009134D9">
              <w:rPr>
                <w:rFonts w:ascii="Segoe UI" w:eastAsia="Trebuchet MS" w:hAnsi="Segoe UI" w:cs="Segoe UI"/>
              </w:rPr>
              <w:t xml:space="preserve">pH (čím nižšie pH, tým kyslejšia voda, tým vyššie pH - tým zásaditejšia voda. Správna hodnota pH zvýši účinnosť dezinfekčných prostriedkov na vodu, zabráni tvorbe vodného kameňa a zakaleniu vody </w:t>
            </w:r>
          </w:p>
        </w:tc>
        <w:tc>
          <w:tcPr>
            <w:tcW w:w="1982" w:type="dxa"/>
            <w:vAlign w:val="center"/>
          </w:tcPr>
          <w:p w14:paraId="6EDD93E6"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7,4</w:t>
            </w:r>
          </w:p>
        </w:tc>
        <w:tc>
          <w:tcPr>
            <w:tcW w:w="1983" w:type="dxa"/>
            <w:vAlign w:val="center"/>
          </w:tcPr>
          <w:p w14:paraId="457FD04C"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7,2</w:t>
            </w:r>
          </w:p>
        </w:tc>
        <w:tc>
          <w:tcPr>
            <w:tcW w:w="1983" w:type="dxa"/>
            <w:vAlign w:val="center"/>
          </w:tcPr>
          <w:p w14:paraId="5366C342"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7,8</w:t>
            </w:r>
          </w:p>
        </w:tc>
      </w:tr>
      <w:tr w:rsidR="00ED3985" w:rsidRPr="009134D9" w14:paraId="2EF1A760" w14:textId="77777777">
        <w:trPr>
          <w:trHeight w:val="537"/>
        </w:trPr>
        <w:tc>
          <w:tcPr>
            <w:tcW w:w="3114" w:type="dxa"/>
            <w:shd w:val="clear" w:color="auto" w:fill="BFBFBF"/>
            <w:vAlign w:val="center"/>
          </w:tcPr>
          <w:p w14:paraId="652D90CA" w14:textId="77777777" w:rsidR="00D02105" w:rsidRPr="009134D9" w:rsidRDefault="00D02105" w:rsidP="004B352E">
            <w:pPr>
              <w:jc w:val="center"/>
              <w:rPr>
                <w:rFonts w:ascii="Segoe UI" w:eastAsia="Trebuchet MS" w:hAnsi="Segoe UI" w:cs="Segoe UI"/>
              </w:rPr>
            </w:pPr>
            <w:r w:rsidRPr="009134D9">
              <w:rPr>
                <w:rFonts w:ascii="Segoe UI" w:eastAsia="Trebuchet MS" w:hAnsi="Segoe UI" w:cs="Segoe UI"/>
              </w:rPr>
              <w:t>Prítomnosť voľného chlóru</w:t>
            </w:r>
          </w:p>
          <w:p w14:paraId="40EF7B45" w14:textId="2018749E" w:rsidR="00ED3985" w:rsidRPr="009134D9" w:rsidRDefault="00D02105">
            <w:pPr>
              <w:jc w:val="center"/>
              <w:rPr>
                <w:rFonts w:ascii="Segoe UI" w:eastAsia="Trebuchet MS" w:hAnsi="Segoe UI" w:cs="Segoe UI"/>
              </w:rPr>
            </w:pPr>
            <w:r w:rsidRPr="009134D9">
              <w:rPr>
                <w:rFonts w:ascii="Segoe UI" w:eastAsia="Trebuchet MS" w:hAnsi="Segoe UI" w:cs="Segoe UI"/>
              </w:rPr>
              <w:t>(príliš nízka hladina spôsobí rast mikróbov a príliš vysoká spôsobí podráždenie očí, pľúc a pokožky)</w:t>
            </w:r>
          </w:p>
        </w:tc>
        <w:tc>
          <w:tcPr>
            <w:tcW w:w="1982" w:type="dxa"/>
            <w:vAlign w:val="center"/>
          </w:tcPr>
          <w:p w14:paraId="3E58E467"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2 mg/l</w:t>
            </w:r>
          </w:p>
        </w:tc>
        <w:tc>
          <w:tcPr>
            <w:tcW w:w="1983" w:type="dxa"/>
            <w:vAlign w:val="center"/>
          </w:tcPr>
          <w:p w14:paraId="733F1131"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1 mg/l</w:t>
            </w:r>
          </w:p>
        </w:tc>
        <w:tc>
          <w:tcPr>
            <w:tcW w:w="1983" w:type="dxa"/>
            <w:vAlign w:val="center"/>
          </w:tcPr>
          <w:p w14:paraId="55837378"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3 mg/l</w:t>
            </w:r>
          </w:p>
        </w:tc>
      </w:tr>
      <w:tr w:rsidR="00ED3985" w:rsidRPr="009134D9" w14:paraId="0EAF741C" w14:textId="77777777">
        <w:trPr>
          <w:trHeight w:val="537"/>
        </w:trPr>
        <w:tc>
          <w:tcPr>
            <w:tcW w:w="3114" w:type="dxa"/>
            <w:shd w:val="clear" w:color="auto" w:fill="BFBFBF"/>
            <w:vAlign w:val="center"/>
          </w:tcPr>
          <w:p w14:paraId="07AECD1E" w14:textId="1961F273" w:rsidR="00ED3985" w:rsidRPr="009134D9" w:rsidRDefault="00D02105">
            <w:pPr>
              <w:jc w:val="center"/>
              <w:rPr>
                <w:rFonts w:ascii="Segoe UI" w:eastAsia="Trebuchet MS" w:hAnsi="Segoe UI" w:cs="Segoe UI"/>
              </w:rPr>
            </w:pPr>
            <w:r w:rsidRPr="009134D9">
              <w:rPr>
                <w:rFonts w:ascii="Segoe UI" w:eastAsia="Trebuchet MS" w:hAnsi="Segoe UI" w:cs="Segoe UI"/>
              </w:rPr>
              <w:t>Uhličitanová tvrdosť (TW) je množstvo vápnika rozpusteného vo vode. Príliš vysoká voda vedie k tvorbe vodného kameňa a zakaleniu, príliš nízka voda skracuje životnosť príslušenstva vane / vírivky</w:t>
            </w:r>
          </w:p>
        </w:tc>
        <w:tc>
          <w:tcPr>
            <w:tcW w:w="1982" w:type="dxa"/>
            <w:vAlign w:val="center"/>
          </w:tcPr>
          <w:p w14:paraId="57FFB710"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100 mg/l</w:t>
            </w:r>
          </w:p>
        </w:tc>
        <w:tc>
          <w:tcPr>
            <w:tcW w:w="1983" w:type="dxa"/>
            <w:vAlign w:val="center"/>
          </w:tcPr>
          <w:p w14:paraId="081EBF60"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75 mg/l</w:t>
            </w:r>
          </w:p>
        </w:tc>
        <w:tc>
          <w:tcPr>
            <w:tcW w:w="1983" w:type="dxa"/>
            <w:vAlign w:val="center"/>
          </w:tcPr>
          <w:p w14:paraId="1EA08232"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150 mg/l</w:t>
            </w:r>
          </w:p>
        </w:tc>
      </w:tr>
      <w:tr w:rsidR="00ED3985" w:rsidRPr="009134D9" w14:paraId="67F7680A" w14:textId="77777777">
        <w:trPr>
          <w:trHeight w:val="537"/>
        </w:trPr>
        <w:tc>
          <w:tcPr>
            <w:tcW w:w="3114" w:type="dxa"/>
            <w:shd w:val="clear" w:color="auto" w:fill="BFBFBF"/>
            <w:vAlign w:val="center"/>
          </w:tcPr>
          <w:p w14:paraId="7C0615A2" w14:textId="0460FA28" w:rsidR="00ED3985" w:rsidRPr="009134D9" w:rsidRDefault="00D02105">
            <w:pPr>
              <w:jc w:val="center"/>
              <w:rPr>
                <w:rFonts w:ascii="Segoe UI" w:eastAsia="Trebuchet MS" w:hAnsi="Segoe UI" w:cs="Segoe UI"/>
              </w:rPr>
            </w:pPr>
            <w:r w:rsidRPr="009134D9">
              <w:rPr>
                <w:rFonts w:ascii="Segoe UI" w:eastAsia="Trebuchet MS" w:hAnsi="Segoe UI" w:cs="Segoe UI"/>
              </w:rPr>
              <w:t xml:space="preserve">Celková zásaditosť (ZC) je celkový obsah hydroxidov, uhličitanov a hydrogenuhličitanov. Nevhodná hodnota spôsobí problémy </w:t>
            </w:r>
            <w:r w:rsidR="00D6545B" w:rsidRPr="009134D9">
              <w:rPr>
                <w:rFonts w:ascii="Segoe UI" w:eastAsia="Trebuchet MS" w:hAnsi="Segoe UI" w:cs="Segoe UI"/>
              </w:rPr>
              <w:t xml:space="preserve">z </w:t>
            </w:r>
            <w:r w:rsidRPr="009134D9">
              <w:rPr>
                <w:rFonts w:ascii="Segoe UI" w:eastAsia="Trebuchet MS" w:hAnsi="Segoe UI" w:cs="Segoe UI"/>
              </w:rPr>
              <w:t>získanie/udržanie pH</w:t>
            </w:r>
          </w:p>
        </w:tc>
        <w:tc>
          <w:tcPr>
            <w:tcW w:w="1982" w:type="dxa"/>
            <w:vAlign w:val="center"/>
          </w:tcPr>
          <w:p w14:paraId="1078E24A"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80 mg/l</w:t>
            </w:r>
          </w:p>
        </w:tc>
        <w:tc>
          <w:tcPr>
            <w:tcW w:w="1983" w:type="dxa"/>
            <w:vAlign w:val="center"/>
          </w:tcPr>
          <w:p w14:paraId="088DDCDF"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40 mg/l</w:t>
            </w:r>
          </w:p>
        </w:tc>
        <w:tc>
          <w:tcPr>
            <w:tcW w:w="1983" w:type="dxa"/>
            <w:vAlign w:val="center"/>
          </w:tcPr>
          <w:p w14:paraId="455EFC07"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120 mg/l</w:t>
            </w:r>
          </w:p>
        </w:tc>
      </w:tr>
      <w:tr w:rsidR="00ED3985" w:rsidRPr="009134D9" w14:paraId="6EF28062" w14:textId="77777777">
        <w:trPr>
          <w:trHeight w:val="537"/>
        </w:trPr>
        <w:tc>
          <w:tcPr>
            <w:tcW w:w="3114" w:type="dxa"/>
            <w:shd w:val="clear" w:color="auto" w:fill="BFBFBF"/>
            <w:vAlign w:val="center"/>
          </w:tcPr>
          <w:p w14:paraId="195F3D20" w14:textId="77777777" w:rsidR="00ED3985" w:rsidRPr="009134D9" w:rsidRDefault="00D6545B">
            <w:pPr>
              <w:jc w:val="center"/>
              <w:rPr>
                <w:rFonts w:ascii="Segoe UI" w:eastAsia="Trebuchet MS" w:hAnsi="Segoe UI" w:cs="Segoe UI"/>
              </w:rPr>
            </w:pPr>
            <w:r w:rsidRPr="009134D9">
              <w:rPr>
                <w:rFonts w:ascii="Segoe UI" w:eastAsia="Trebuchet MS" w:hAnsi="Segoe UI" w:cs="Segoe UI"/>
              </w:rPr>
              <w:t>Twardość wody w przypadku stosowania zewnętrznej stacji uzdatniania wody</w:t>
            </w:r>
          </w:p>
        </w:tc>
        <w:tc>
          <w:tcPr>
            <w:tcW w:w="1982" w:type="dxa"/>
            <w:vAlign w:val="center"/>
          </w:tcPr>
          <w:p w14:paraId="75B8A0E8"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50 mg/l</w:t>
            </w:r>
          </w:p>
        </w:tc>
        <w:tc>
          <w:tcPr>
            <w:tcW w:w="1983" w:type="dxa"/>
            <w:vAlign w:val="center"/>
          </w:tcPr>
          <w:p w14:paraId="4701CB88"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25 mg/l</w:t>
            </w:r>
          </w:p>
        </w:tc>
        <w:tc>
          <w:tcPr>
            <w:tcW w:w="1983" w:type="dxa"/>
            <w:vAlign w:val="center"/>
          </w:tcPr>
          <w:p w14:paraId="2AEA05F0" w14:textId="77777777" w:rsidR="00ED3985" w:rsidRPr="009134D9" w:rsidRDefault="00D6545B">
            <w:pPr>
              <w:spacing w:line="360" w:lineRule="auto"/>
              <w:jc w:val="center"/>
              <w:rPr>
                <w:rFonts w:ascii="Segoe UI" w:eastAsia="Trebuchet MS" w:hAnsi="Segoe UI" w:cs="Segoe UI"/>
              </w:rPr>
            </w:pPr>
            <w:r w:rsidRPr="009134D9">
              <w:rPr>
                <w:rFonts w:ascii="Segoe UI" w:eastAsia="Trebuchet MS" w:hAnsi="Segoe UI" w:cs="Segoe UI"/>
              </w:rPr>
              <w:t>75 mg/l</w:t>
            </w:r>
          </w:p>
        </w:tc>
      </w:tr>
    </w:tbl>
    <w:p w14:paraId="68341248" w14:textId="77777777" w:rsidR="00ED3985" w:rsidRPr="009134D9" w:rsidRDefault="00ED3985">
      <w:pPr>
        <w:spacing w:line="360" w:lineRule="auto"/>
        <w:jc w:val="both"/>
        <w:rPr>
          <w:rFonts w:ascii="Segoe UI" w:eastAsia="Trebuchet MS" w:hAnsi="Segoe UI" w:cs="Segoe UI"/>
        </w:rPr>
      </w:pPr>
    </w:p>
    <w:p w14:paraId="536F5734" w14:textId="77777777" w:rsidR="00D02105" w:rsidRPr="009134D9" w:rsidRDefault="00D02105" w:rsidP="00B51367">
      <w:pPr>
        <w:spacing w:line="360" w:lineRule="auto"/>
        <w:jc w:val="both"/>
        <w:rPr>
          <w:rFonts w:ascii="Segoe UI" w:eastAsia="Trebuchet MS" w:hAnsi="Segoe UI" w:cs="Segoe UI"/>
        </w:rPr>
      </w:pPr>
      <w:r w:rsidRPr="009134D9">
        <w:rPr>
          <w:rFonts w:ascii="Segoe UI" w:eastAsia="Trebuchet MS" w:hAnsi="Segoe UI" w:cs="Segoe UI"/>
        </w:rPr>
        <w:lastRenderedPageBreak/>
        <w:t xml:space="preserve">Testovanie vody sa môže vykonávať aj s presnejšími testovacími súpravami, napr. vo forme kontrolných kvapalín alebo tabliet. Bez ohľadu na typ použitej testovacej súpravy je dôležité súpravu správne skladovať, aby nestratila schopnosť presne určiť parametre vody.  </w:t>
      </w:r>
    </w:p>
    <w:p w14:paraId="20C6FFD0" w14:textId="77777777" w:rsidR="00D02105" w:rsidRPr="00D02105" w:rsidRDefault="00D02105" w:rsidP="002E6EBB">
      <w:pPr>
        <w:spacing w:line="360" w:lineRule="auto"/>
        <w:jc w:val="both"/>
        <w:rPr>
          <w:rFonts w:ascii="Segoe UI" w:eastAsia="Trebuchet MS" w:hAnsi="Segoe UI" w:cs="Segoe UI"/>
          <w:b/>
          <w:lang w:val="en-US"/>
        </w:rPr>
      </w:pPr>
      <w:r w:rsidRPr="00D02105">
        <w:rPr>
          <w:rFonts w:ascii="Segoe UI" w:eastAsia="Trebuchet MS" w:hAnsi="Segoe UI" w:cs="Segoe UI"/>
          <w:b/>
          <w:lang w:val="en-US"/>
        </w:rPr>
        <w:t xml:space="preserve">VYVÁŽTE PARAMETRE VODY – BUDETE SA CÍTIŤ POHODLNE </w:t>
      </w:r>
    </w:p>
    <w:p w14:paraId="0E2814A1" w14:textId="12E450E4" w:rsidR="00ED3985" w:rsidRPr="00D02105" w:rsidRDefault="00D02105">
      <w:pPr>
        <w:spacing w:line="360" w:lineRule="auto"/>
        <w:jc w:val="both"/>
        <w:rPr>
          <w:rFonts w:ascii="Segoe UI" w:eastAsia="Trebuchet MS" w:hAnsi="Segoe UI" w:cs="Segoe UI"/>
          <w:lang w:val="en-US"/>
        </w:rPr>
      </w:pPr>
      <w:proofErr w:type="spellStart"/>
      <w:r w:rsidRPr="00D02105">
        <w:rPr>
          <w:rFonts w:ascii="Segoe UI" w:eastAsia="Trebuchet MS" w:hAnsi="Segoe UI" w:cs="Segoe UI"/>
          <w:lang w:val="en-US"/>
        </w:rPr>
        <w:t>Nižšie</w:t>
      </w:r>
      <w:proofErr w:type="spellEnd"/>
      <w:r w:rsidRPr="00D02105">
        <w:rPr>
          <w:rFonts w:ascii="Segoe UI" w:eastAsia="Trebuchet MS" w:hAnsi="Segoe UI" w:cs="Segoe UI"/>
          <w:lang w:val="en-US"/>
        </w:rPr>
        <w:t xml:space="preserve"> </w:t>
      </w:r>
      <w:proofErr w:type="spellStart"/>
      <w:r w:rsidRPr="00D02105">
        <w:rPr>
          <w:rFonts w:ascii="Segoe UI" w:eastAsia="Trebuchet MS" w:hAnsi="Segoe UI" w:cs="Segoe UI"/>
          <w:lang w:val="en-US"/>
        </w:rPr>
        <w:t>nájdete</w:t>
      </w:r>
      <w:proofErr w:type="spellEnd"/>
      <w:r w:rsidRPr="00D02105">
        <w:rPr>
          <w:rFonts w:ascii="Segoe UI" w:eastAsia="Trebuchet MS" w:hAnsi="Segoe UI" w:cs="Segoe UI"/>
          <w:lang w:val="en-US"/>
        </w:rPr>
        <w:t xml:space="preserve"> </w:t>
      </w:r>
      <w:proofErr w:type="spellStart"/>
      <w:r w:rsidRPr="00D02105">
        <w:rPr>
          <w:rFonts w:ascii="Segoe UI" w:eastAsia="Trebuchet MS" w:hAnsi="Segoe UI" w:cs="Segoe UI"/>
          <w:lang w:val="en-US"/>
        </w:rPr>
        <w:t>tabuľku</w:t>
      </w:r>
      <w:proofErr w:type="spellEnd"/>
      <w:r w:rsidRPr="00D02105">
        <w:rPr>
          <w:rFonts w:ascii="Segoe UI" w:eastAsia="Trebuchet MS" w:hAnsi="Segoe UI" w:cs="Segoe UI"/>
          <w:lang w:val="en-US"/>
        </w:rPr>
        <w:t xml:space="preserve">, </w:t>
      </w:r>
      <w:proofErr w:type="spellStart"/>
      <w:r w:rsidRPr="00D02105">
        <w:rPr>
          <w:rFonts w:ascii="Segoe UI" w:eastAsia="Trebuchet MS" w:hAnsi="Segoe UI" w:cs="Segoe UI"/>
          <w:lang w:val="en-US"/>
        </w:rPr>
        <w:t>ktorá</w:t>
      </w:r>
      <w:proofErr w:type="spellEnd"/>
      <w:r w:rsidRPr="00D02105">
        <w:rPr>
          <w:rFonts w:ascii="Segoe UI" w:eastAsia="Trebuchet MS" w:hAnsi="Segoe UI" w:cs="Segoe UI"/>
          <w:lang w:val="en-US"/>
        </w:rPr>
        <w:t xml:space="preserve"> </w:t>
      </w:r>
      <w:proofErr w:type="spellStart"/>
      <w:r w:rsidRPr="00D02105">
        <w:rPr>
          <w:rFonts w:ascii="Segoe UI" w:eastAsia="Trebuchet MS" w:hAnsi="Segoe UI" w:cs="Segoe UI"/>
          <w:lang w:val="en-US"/>
        </w:rPr>
        <w:t>poskytuje</w:t>
      </w:r>
      <w:proofErr w:type="spellEnd"/>
      <w:r w:rsidRPr="00D02105">
        <w:rPr>
          <w:rFonts w:ascii="Segoe UI" w:eastAsia="Trebuchet MS" w:hAnsi="Segoe UI" w:cs="Segoe UI"/>
          <w:lang w:val="en-US"/>
        </w:rPr>
        <w:t xml:space="preserve"> </w:t>
      </w:r>
      <w:proofErr w:type="spellStart"/>
      <w:r w:rsidRPr="00D02105">
        <w:rPr>
          <w:rFonts w:ascii="Segoe UI" w:eastAsia="Trebuchet MS" w:hAnsi="Segoe UI" w:cs="Segoe UI"/>
          <w:lang w:val="en-US"/>
        </w:rPr>
        <w:t>návod</w:t>
      </w:r>
      <w:proofErr w:type="spellEnd"/>
      <w:r w:rsidRPr="00D02105">
        <w:rPr>
          <w:rFonts w:ascii="Segoe UI" w:eastAsia="Trebuchet MS" w:hAnsi="Segoe UI" w:cs="Segoe UI"/>
          <w:lang w:val="en-US"/>
        </w:rPr>
        <w:t xml:space="preserve">, </w:t>
      </w:r>
      <w:proofErr w:type="spellStart"/>
      <w:r w:rsidRPr="00D02105">
        <w:rPr>
          <w:rFonts w:ascii="Segoe UI" w:eastAsia="Trebuchet MS" w:hAnsi="Segoe UI" w:cs="Segoe UI"/>
          <w:lang w:val="en-US"/>
        </w:rPr>
        <w:t>ako</w:t>
      </w:r>
      <w:proofErr w:type="spellEnd"/>
      <w:r w:rsidRPr="00D02105">
        <w:rPr>
          <w:rFonts w:ascii="Segoe UI" w:eastAsia="Trebuchet MS" w:hAnsi="Segoe UI" w:cs="Segoe UI"/>
          <w:lang w:val="en-US"/>
        </w:rPr>
        <w:t xml:space="preserve"> </w:t>
      </w:r>
      <w:proofErr w:type="spellStart"/>
      <w:r w:rsidRPr="00D02105">
        <w:rPr>
          <w:rFonts w:ascii="Segoe UI" w:eastAsia="Trebuchet MS" w:hAnsi="Segoe UI" w:cs="Segoe UI"/>
          <w:lang w:val="en-US"/>
        </w:rPr>
        <w:t>postupovať</w:t>
      </w:r>
      <w:proofErr w:type="spellEnd"/>
      <w:r w:rsidRPr="00D02105">
        <w:rPr>
          <w:rFonts w:ascii="Segoe UI" w:eastAsia="Trebuchet MS" w:hAnsi="Segoe UI" w:cs="Segoe UI"/>
          <w:lang w:val="en-US"/>
        </w:rPr>
        <w:t xml:space="preserve"> v </w:t>
      </w:r>
      <w:proofErr w:type="spellStart"/>
      <w:r w:rsidRPr="00D02105">
        <w:rPr>
          <w:rFonts w:ascii="Segoe UI" w:eastAsia="Trebuchet MS" w:hAnsi="Segoe UI" w:cs="Segoe UI"/>
          <w:lang w:val="en-US"/>
        </w:rPr>
        <w:t>procese</w:t>
      </w:r>
      <w:proofErr w:type="spellEnd"/>
      <w:r w:rsidRPr="00D02105">
        <w:rPr>
          <w:rFonts w:ascii="Segoe UI" w:eastAsia="Trebuchet MS" w:hAnsi="Segoe UI" w:cs="Segoe UI"/>
          <w:lang w:val="en-US"/>
        </w:rPr>
        <w:t xml:space="preserve"> </w:t>
      </w:r>
      <w:proofErr w:type="spellStart"/>
      <w:r w:rsidRPr="00D02105">
        <w:rPr>
          <w:rFonts w:ascii="Segoe UI" w:eastAsia="Trebuchet MS" w:hAnsi="Segoe UI" w:cs="Segoe UI"/>
          <w:lang w:val="en-US"/>
        </w:rPr>
        <w:t>úpravy</w:t>
      </w:r>
      <w:proofErr w:type="spellEnd"/>
      <w:r w:rsidRPr="00D02105">
        <w:rPr>
          <w:rFonts w:ascii="Segoe UI" w:eastAsia="Trebuchet MS" w:hAnsi="Segoe UI" w:cs="Segoe UI"/>
          <w:lang w:val="en-US"/>
        </w:rPr>
        <w:t xml:space="preserve"> </w:t>
      </w:r>
      <w:proofErr w:type="spellStart"/>
      <w:r w:rsidRPr="00D02105">
        <w:rPr>
          <w:rFonts w:ascii="Segoe UI" w:eastAsia="Trebuchet MS" w:hAnsi="Segoe UI" w:cs="Segoe UI"/>
          <w:lang w:val="en-US"/>
        </w:rPr>
        <w:t>vody</w:t>
      </w:r>
      <w:proofErr w:type="spellEnd"/>
      <w:r w:rsidRPr="00D02105">
        <w:rPr>
          <w:rFonts w:ascii="Segoe UI" w:eastAsia="Trebuchet MS" w:hAnsi="Segoe UI" w:cs="Segoe UI"/>
          <w:lang w:val="en-US"/>
        </w:rPr>
        <w:t xml:space="preserve">, aby </w:t>
      </w:r>
      <w:proofErr w:type="spellStart"/>
      <w:r w:rsidRPr="00D02105">
        <w:rPr>
          <w:rFonts w:ascii="Segoe UI" w:eastAsia="Trebuchet MS" w:hAnsi="Segoe UI" w:cs="Segoe UI"/>
          <w:lang w:val="en-US"/>
        </w:rPr>
        <w:t>sa</w:t>
      </w:r>
      <w:proofErr w:type="spellEnd"/>
      <w:r w:rsidRPr="00D02105">
        <w:rPr>
          <w:rFonts w:ascii="Segoe UI" w:eastAsia="Trebuchet MS" w:hAnsi="Segoe UI" w:cs="Segoe UI"/>
          <w:lang w:val="en-US"/>
        </w:rPr>
        <w:t xml:space="preserve"> </w:t>
      </w:r>
      <w:proofErr w:type="spellStart"/>
      <w:r w:rsidRPr="00D02105">
        <w:rPr>
          <w:rFonts w:ascii="Segoe UI" w:eastAsia="Trebuchet MS" w:hAnsi="Segoe UI" w:cs="Segoe UI"/>
          <w:lang w:val="en-US"/>
        </w:rPr>
        <w:t>dosiahli</w:t>
      </w:r>
      <w:proofErr w:type="spellEnd"/>
      <w:r w:rsidRPr="00D02105">
        <w:rPr>
          <w:rFonts w:ascii="Segoe UI" w:eastAsia="Trebuchet MS" w:hAnsi="Segoe UI" w:cs="Segoe UI"/>
          <w:lang w:val="en-US"/>
        </w:rPr>
        <w:t xml:space="preserve"> </w:t>
      </w:r>
      <w:proofErr w:type="spellStart"/>
      <w:r w:rsidRPr="00D02105">
        <w:rPr>
          <w:rFonts w:ascii="Segoe UI" w:eastAsia="Trebuchet MS" w:hAnsi="Segoe UI" w:cs="Segoe UI"/>
          <w:lang w:val="en-US"/>
        </w:rPr>
        <w:t>vyvážené</w:t>
      </w:r>
      <w:proofErr w:type="spellEnd"/>
      <w:r w:rsidRPr="00D02105">
        <w:rPr>
          <w:rFonts w:ascii="Segoe UI" w:eastAsia="Trebuchet MS" w:hAnsi="Segoe UI" w:cs="Segoe UI"/>
          <w:lang w:val="en-US"/>
        </w:rPr>
        <w:t xml:space="preserve"> </w:t>
      </w:r>
      <w:proofErr w:type="spellStart"/>
      <w:r w:rsidRPr="00D02105">
        <w:rPr>
          <w:rFonts w:ascii="Segoe UI" w:eastAsia="Trebuchet MS" w:hAnsi="Segoe UI" w:cs="Segoe UI"/>
          <w:lang w:val="en-US"/>
        </w:rPr>
        <w:t>parametre</w:t>
      </w:r>
      <w:proofErr w:type="spellEnd"/>
      <w:r w:rsidRPr="00D02105">
        <w:rPr>
          <w:rFonts w:ascii="Segoe UI" w:eastAsia="Trebuchet MS" w:hAnsi="Segoe UI" w:cs="Segoe UI"/>
          <w:lang w:val="en-US"/>
        </w:rPr>
        <w:t xml:space="preserve"> </w:t>
      </w:r>
      <w:proofErr w:type="spellStart"/>
      <w:r w:rsidRPr="00D02105">
        <w:rPr>
          <w:rFonts w:ascii="Segoe UI" w:eastAsia="Trebuchet MS" w:hAnsi="Segoe UI" w:cs="Segoe UI"/>
          <w:lang w:val="en-US"/>
        </w:rPr>
        <w:t>vody</w:t>
      </w:r>
      <w:proofErr w:type="spellEnd"/>
      <w:r w:rsidRPr="00D02105">
        <w:rPr>
          <w:rFonts w:ascii="Segoe UI" w:eastAsia="Trebuchet MS" w:hAnsi="Segoe UI" w:cs="Segoe UI"/>
          <w:lang w:val="en-US"/>
        </w:rPr>
        <w:t xml:space="preserve">, </w:t>
      </w:r>
      <w:proofErr w:type="spellStart"/>
      <w:r w:rsidRPr="00D02105">
        <w:rPr>
          <w:rFonts w:ascii="Segoe UI" w:eastAsia="Trebuchet MS" w:hAnsi="Segoe UI" w:cs="Segoe UI"/>
          <w:lang w:val="en-US"/>
        </w:rPr>
        <w:t>čo</w:t>
      </w:r>
      <w:proofErr w:type="spellEnd"/>
      <w:r w:rsidRPr="00D02105">
        <w:rPr>
          <w:rFonts w:ascii="Segoe UI" w:eastAsia="Trebuchet MS" w:hAnsi="Segoe UI" w:cs="Segoe UI"/>
          <w:lang w:val="en-US"/>
        </w:rPr>
        <w:t xml:space="preserve"> </w:t>
      </w:r>
      <w:proofErr w:type="spellStart"/>
      <w:r w:rsidRPr="00D02105">
        <w:rPr>
          <w:rFonts w:ascii="Segoe UI" w:eastAsia="Trebuchet MS" w:hAnsi="Segoe UI" w:cs="Segoe UI"/>
          <w:lang w:val="en-US"/>
        </w:rPr>
        <w:t>vedie</w:t>
      </w:r>
      <w:proofErr w:type="spellEnd"/>
      <w:r w:rsidRPr="00D02105">
        <w:rPr>
          <w:rFonts w:ascii="Segoe UI" w:eastAsia="Trebuchet MS" w:hAnsi="Segoe UI" w:cs="Segoe UI"/>
          <w:lang w:val="en-US"/>
        </w:rPr>
        <w:t xml:space="preserve"> k </w:t>
      </w:r>
      <w:proofErr w:type="spellStart"/>
      <w:r w:rsidRPr="00D02105">
        <w:rPr>
          <w:rFonts w:ascii="Segoe UI" w:eastAsia="Trebuchet MS" w:hAnsi="Segoe UI" w:cs="Segoe UI"/>
          <w:lang w:val="en-US"/>
        </w:rPr>
        <w:t>pocitu</w:t>
      </w:r>
      <w:proofErr w:type="spellEnd"/>
      <w:r w:rsidRPr="00D02105">
        <w:rPr>
          <w:rFonts w:ascii="Segoe UI" w:eastAsia="Trebuchet MS" w:hAnsi="Segoe UI" w:cs="Segoe UI"/>
          <w:lang w:val="en-US"/>
        </w:rPr>
        <w:t xml:space="preserve"> </w:t>
      </w:r>
      <w:proofErr w:type="spellStart"/>
      <w:r w:rsidRPr="00D02105">
        <w:rPr>
          <w:rFonts w:ascii="Segoe UI" w:eastAsia="Trebuchet MS" w:hAnsi="Segoe UI" w:cs="Segoe UI"/>
          <w:lang w:val="en-US"/>
        </w:rPr>
        <w:t>vysokého</w:t>
      </w:r>
      <w:proofErr w:type="spellEnd"/>
      <w:r w:rsidRPr="00D02105">
        <w:rPr>
          <w:rFonts w:ascii="Segoe UI" w:eastAsia="Trebuchet MS" w:hAnsi="Segoe UI" w:cs="Segoe UI"/>
          <w:lang w:val="en-US"/>
        </w:rPr>
        <w:t xml:space="preserve"> </w:t>
      </w:r>
      <w:proofErr w:type="spellStart"/>
      <w:r w:rsidRPr="00D02105">
        <w:rPr>
          <w:rFonts w:ascii="Segoe UI" w:eastAsia="Trebuchet MS" w:hAnsi="Segoe UI" w:cs="Segoe UI"/>
          <w:lang w:val="en-US"/>
        </w:rPr>
        <w:t>komfortu</w:t>
      </w:r>
      <w:proofErr w:type="spellEnd"/>
      <w:r w:rsidRPr="00D02105">
        <w:rPr>
          <w:rFonts w:ascii="Segoe UI" w:eastAsia="Trebuchet MS" w:hAnsi="Segoe UI" w:cs="Segoe UI"/>
          <w:lang w:val="en-US"/>
        </w:rPr>
        <w:t xml:space="preserve"> </w:t>
      </w:r>
      <w:proofErr w:type="spellStart"/>
      <w:r w:rsidRPr="00D02105">
        <w:rPr>
          <w:rFonts w:ascii="Segoe UI" w:eastAsia="Trebuchet MS" w:hAnsi="Segoe UI" w:cs="Segoe UI"/>
          <w:lang w:val="en-US"/>
        </w:rPr>
        <w:t>počas</w:t>
      </w:r>
      <w:proofErr w:type="spellEnd"/>
      <w:r w:rsidRPr="00D02105">
        <w:rPr>
          <w:rFonts w:ascii="Segoe UI" w:eastAsia="Trebuchet MS" w:hAnsi="Segoe UI" w:cs="Segoe UI"/>
          <w:lang w:val="en-US"/>
        </w:rPr>
        <w:t xml:space="preserve"> </w:t>
      </w:r>
      <w:proofErr w:type="spellStart"/>
      <w:r w:rsidRPr="00D02105">
        <w:rPr>
          <w:rFonts w:ascii="Segoe UI" w:eastAsia="Trebuchet MS" w:hAnsi="Segoe UI" w:cs="Segoe UI"/>
          <w:lang w:val="en-US"/>
        </w:rPr>
        <w:t>kúpania</w:t>
      </w:r>
      <w:proofErr w:type="spellEnd"/>
      <w:r w:rsidR="00D6545B" w:rsidRPr="00D02105">
        <w:rPr>
          <w:rFonts w:ascii="Segoe UI" w:eastAsia="Trebuchet MS" w:hAnsi="Segoe UI" w:cs="Segoe UI"/>
          <w:lang w:val="en-US"/>
        </w:rPr>
        <w:t>.</w:t>
      </w:r>
    </w:p>
    <w:tbl>
      <w:tblPr>
        <w:tblStyle w:val="af"/>
        <w:tblW w:w="662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2098"/>
        <w:gridCol w:w="2266"/>
      </w:tblGrid>
      <w:tr w:rsidR="00ED3985" w:rsidRPr="009134D9" w14:paraId="5AED47C1" w14:textId="77777777">
        <w:trPr>
          <w:trHeight w:val="20"/>
          <w:jc w:val="center"/>
        </w:trPr>
        <w:tc>
          <w:tcPr>
            <w:tcW w:w="2265" w:type="dxa"/>
            <w:shd w:val="clear" w:color="auto" w:fill="D9D9D9"/>
            <w:vAlign w:val="center"/>
          </w:tcPr>
          <w:p w14:paraId="32AC10B2" w14:textId="48D41CF6" w:rsidR="00ED3985" w:rsidRPr="00D02105" w:rsidRDefault="00D02105">
            <w:pPr>
              <w:spacing w:after="160" w:line="360" w:lineRule="auto"/>
              <w:jc w:val="center"/>
              <w:rPr>
                <w:rFonts w:ascii="Segoe UI" w:eastAsia="Trebuchet MS" w:hAnsi="Segoe UI" w:cs="Segoe UI"/>
                <w:lang w:val="en-US"/>
              </w:rPr>
            </w:pPr>
            <w:r w:rsidRPr="00D02105">
              <w:rPr>
                <w:rFonts w:ascii="Segoe UI" w:eastAsia="Trebuchet MS" w:hAnsi="Segoe UI" w:cs="Segoe UI"/>
                <w:lang w:val="en-US"/>
              </w:rPr>
              <w:t>ALKALICKÁ VODA – TVORBA VODNÉHO KAMEŇA</w:t>
            </w:r>
          </w:p>
        </w:tc>
        <w:tc>
          <w:tcPr>
            <w:tcW w:w="2098" w:type="dxa"/>
            <w:vAlign w:val="center"/>
          </w:tcPr>
          <w:p w14:paraId="0E095CF3" w14:textId="6D831E6C" w:rsidR="00ED3985" w:rsidRPr="009134D9" w:rsidRDefault="00D6545B">
            <w:pPr>
              <w:spacing w:after="160" w:line="360" w:lineRule="auto"/>
              <w:jc w:val="center"/>
              <w:rPr>
                <w:rFonts w:ascii="Segoe UI" w:eastAsia="Trebuchet MS" w:hAnsi="Segoe UI" w:cs="Segoe UI"/>
                <w:b/>
              </w:rPr>
            </w:pPr>
            <w:r w:rsidRPr="009134D9">
              <w:rPr>
                <w:rFonts w:ascii="Segoe UI" w:eastAsia="Trebuchet MS" w:hAnsi="Segoe UI" w:cs="Segoe UI"/>
                <w:b/>
              </w:rPr>
              <w:t xml:space="preserve">pH </w:t>
            </w:r>
            <w:r w:rsidR="00D02105" w:rsidRPr="009134D9">
              <w:rPr>
                <w:rFonts w:ascii="Segoe UI" w:eastAsia="Trebuchet MS" w:hAnsi="Segoe UI" w:cs="Segoe UI"/>
                <w:b/>
              </w:rPr>
              <w:t>nad</w:t>
            </w:r>
            <w:r w:rsidRPr="009134D9">
              <w:rPr>
                <w:rFonts w:ascii="Segoe UI" w:eastAsia="Trebuchet MS" w:hAnsi="Segoe UI" w:cs="Segoe UI"/>
                <w:b/>
              </w:rPr>
              <w:t xml:space="preserve"> 7,8</w:t>
            </w:r>
          </w:p>
        </w:tc>
        <w:tc>
          <w:tcPr>
            <w:tcW w:w="2266" w:type="dxa"/>
            <w:shd w:val="clear" w:color="auto" w:fill="D9D9D9"/>
            <w:vAlign w:val="center"/>
          </w:tcPr>
          <w:p w14:paraId="183F996A" w14:textId="1EEE9CF9" w:rsidR="00ED3985" w:rsidRPr="009134D9" w:rsidRDefault="00D02105">
            <w:pPr>
              <w:spacing w:after="160" w:line="360" w:lineRule="auto"/>
              <w:jc w:val="center"/>
              <w:rPr>
                <w:rFonts w:ascii="Segoe UI" w:eastAsia="Trebuchet MS" w:hAnsi="Segoe UI" w:cs="Segoe UI"/>
              </w:rPr>
            </w:pPr>
            <w:r>
              <w:rPr>
                <w:rFonts w:ascii="Segoe UI" w:eastAsia="Trebuchet MS" w:hAnsi="Segoe UI" w:cs="Segoe UI"/>
              </w:rPr>
              <w:t>PRIDAJTE PROSTRIEDOK NA ZNIŽENIE</w:t>
            </w:r>
            <w:r w:rsidRPr="009134D9">
              <w:rPr>
                <w:rFonts w:ascii="Segoe UI" w:eastAsia="Trebuchet MS" w:hAnsi="Segoe UI" w:cs="Segoe UI"/>
              </w:rPr>
              <w:t xml:space="preserve"> </w:t>
            </w:r>
            <w:r w:rsidR="00D6545B" w:rsidRPr="009134D9">
              <w:rPr>
                <w:rFonts w:ascii="Segoe UI" w:eastAsia="Trebuchet MS" w:hAnsi="Segoe UI" w:cs="Segoe UI"/>
              </w:rPr>
              <w:t>pH</w:t>
            </w:r>
          </w:p>
        </w:tc>
      </w:tr>
      <w:tr w:rsidR="00ED3985" w:rsidRPr="009134D9" w14:paraId="3702D821" w14:textId="77777777">
        <w:trPr>
          <w:trHeight w:val="690"/>
          <w:jc w:val="center"/>
        </w:trPr>
        <w:tc>
          <w:tcPr>
            <w:tcW w:w="2265" w:type="dxa"/>
            <w:shd w:val="clear" w:color="auto" w:fill="92D050"/>
            <w:vAlign w:val="center"/>
          </w:tcPr>
          <w:p w14:paraId="5BE6A58E" w14:textId="63E57A44" w:rsidR="00ED3985" w:rsidRPr="009134D9" w:rsidRDefault="00D02105">
            <w:pPr>
              <w:spacing w:after="160" w:line="360" w:lineRule="auto"/>
              <w:jc w:val="center"/>
              <w:rPr>
                <w:rFonts w:ascii="Segoe UI" w:eastAsia="Trebuchet MS" w:hAnsi="Segoe UI" w:cs="Segoe UI"/>
                <w:b/>
              </w:rPr>
            </w:pPr>
            <w:r w:rsidRPr="009134D9">
              <w:rPr>
                <w:rFonts w:ascii="Segoe UI" w:eastAsia="Trebuchet MS" w:hAnsi="Segoe UI" w:cs="Segoe UI"/>
                <w:b/>
              </w:rPr>
              <w:t>COMFORT OPTIMUM</w:t>
            </w:r>
          </w:p>
        </w:tc>
        <w:tc>
          <w:tcPr>
            <w:tcW w:w="2098" w:type="dxa"/>
            <w:shd w:val="clear" w:color="auto" w:fill="92D050"/>
            <w:vAlign w:val="center"/>
          </w:tcPr>
          <w:p w14:paraId="3A6A2EC0" w14:textId="77777777" w:rsidR="00ED3985" w:rsidRPr="009134D9" w:rsidRDefault="00D6545B">
            <w:pPr>
              <w:spacing w:after="160" w:line="360" w:lineRule="auto"/>
              <w:jc w:val="center"/>
              <w:rPr>
                <w:rFonts w:ascii="Segoe UI" w:eastAsia="Trebuchet MS" w:hAnsi="Segoe UI" w:cs="Segoe UI"/>
                <w:b/>
              </w:rPr>
            </w:pPr>
            <w:r w:rsidRPr="009134D9">
              <w:rPr>
                <w:rFonts w:ascii="Segoe UI" w:eastAsia="Trebuchet MS" w:hAnsi="Segoe UI" w:cs="Segoe UI"/>
                <w:b/>
              </w:rPr>
              <w:t>7,4-7,8</w:t>
            </w:r>
          </w:p>
        </w:tc>
        <w:tc>
          <w:tcPr>
            <w:tcW w:w="2266" w:type="dxa"/>
            <w:shd w:val="clear" w:color="auto" w:fill="92D050"/>
            <w:vAlign w:val="center"/>
          </w:tcPr>
          <w:p w14:paraId="16904063" w14:textId="77777777" w:rsidR="00ED3985" w:rsidRPr="009134D9" w:rsidRDefault="00D6545B">
            <w:pPr>
              <w:spacing w:after="160" w:line="360" w:lineRule="auto"/>
              <w:jc w:val="center"/>
              <w:rPr>
                <w:rFonts w:ascii="Segoe UI" w:eastAsia="Trebuchet MS" w:hAnsi="Segoe UI" w:cs="Segoe UI"/>
                <w:b/>
              </w:rPr>
            </w:pPr>
            <w:r w:rsidRPr="009134D9">
              <w:rPr>
                <w:rFonts w:ascii="Segoe UI" w:eastAsia="Trebuchet MS" w:hAnsi="Segoe UI" w:cs="Segoe UI"/>
                <w:b/>
              </w:rPr>
              <w:t>KOMFORTOWE OPTIMUM</w:t>
            </w:r>
          </w:p>
        </w:tc>
      </w:tr>
      <w:tr w:rsidR="00ED3985" w:rsidRPr="009134D9" w14:paraId="3A6C3645" w14:textId="77777777">
        <w:trPr>
          <w:trHeight w:val="20"/>
          <w:jc w:val="center"/>
        </w:trPr>
        <w:tc>
          <w:tcPr>
            <w:tcW w:w="2265" w:type="dxa"/>
            <w:shd w:val="clear" w:color="auto" w:fill="D9D9D9"/>
            <w:vAlign w:val="center"/>
          </w:tcPr>
          <w:p w14:paraId="032A2C61" w14:textId="31529DA2" w:rsidR="00ED3985" w:rsidRPr="009134D9" w:rsidRDefault="00D02105">
            <w:pPr>
              <w:spacing w:after="160" w:line="360" w:lineRule="auto"/>
              <w:jc w:val="center"/>
              <w:rPr>
                <w:rFonts w:ascii="Segoe UI" w:eastAsia="Trebuchet MS" w:hAnsi="Segoe UI" w:cs="Segoe UI"/>
              </w:rPr>
            </w:pPr>
            <w:r w:rsidRPr="009134D9">
              <w:rPr>
                <w:rFonts w:ascii="Segoe UI" w:eastAsia="Trebuchet MS" w:hAnsi="Segoe UI" w:cs="Segoe UI"/>
              </w:rPr>
              <w:t>KYSLÁ VODA - KORÓZIA</w:t>
            </w:r>
          </w:p>
        </w:tc>
        <w:tc>
          <w:tcPr>
            <w:tcW w:w="2098" w:type="dxa"/>
            <w:vAlign w:val="center"/>
          </w:tcPr>
          <w:p w14:paraId="03F5362C" w14:textId="5C847665" w:rsidR="00ED3985" w:rsidRPr="009134D9" w:rsidRDefault="00D6545B">
            <w:pPr>
              <w:spacing w:after="160" w:line="360" w:lineRule="auto"/>
              <w:jc w:val="center"/>
              <w:rPr>
                <w:rFonts w:ascii="Segoe UI" w:eastAsia="Trebuchet MS" w:hAnsi="Segoe UI" w:cs="Segoe UI"/>
                <w:b/>
              </w:rPr>
            </w:pPr>
            <w:r w:rsidRPr="009134D9">
              <w:rPr>
                <w:rFonts w:ascii="Segoe UI" w:eastAsia="Trebuchet MS" w:hAnsi="Segoe UI" w:cs="Segoe UI"/>
                <w:b/>
              </w:rPr>
              <w:t xml:space="preserve">pH </w:t>
            </w:r>
            <w:r w:rsidR="00D02105" w:rsidRPr="009134D9">
              <w:rPr>
                <w:rFonts w:ascii="Segoe UI" w:eastAsia="Trebuchet MS" w:hAnsi="Segoe UI" w:cs="Segoe UI"/>
                <w:b/>
              </w:rPr>
              <w:t>nižšie</w:t>
            </w:r>
            <w:r w:rsidRPr="009134D9">
              <w:rPr>
                <w:rFonts w:ascii="Segoe UI" w:eastAsia="Trebuchet MS" w:hAnsi="Segoe UI" w:cs="Segoe UI"/>
                <w:b/>
              </w:rPr>
              <w:t xml:space="preserve"> 7,4</w:t>
            </w:r>
          </w:p>
        </w:tc>
        <w:tc>
          <w:tcPr>
            <w:tcW w:w="2266" w:type="dxa"/>
            <w:shd w:val="clear" w:color="auto" w:fill="D9D9D9"/>
            <w:vAlign w:val="center"/>
          </w:tcPr>
          <w:p w14:paraId="712BDA8D" w14:textId="1447F4CA" w:rsidR="00ED3985" w:rsidRPr="009134D9" w:rsidRDefault="00D02105">
            <w:pPr>
              <w:spacing w:after="160" w:line="360" w:lineRule="auto"/>
              <w:jc w:val="center"/>
              <w:rPr>
                <w:rFonts w:ascii="Segoe UI" w:eastAsia="Trebuchet MS" w:hAnsi="Segoe UI" w:cs="Segoe UI"/>
              </w:rPr>
            </w:pPr>
            <w:r w:rsidRPr="009134D9">
              <w:rPr>
                <w:rFonts w:ascii="Segoe UI" w:eastAsia="Trebuchet MS" w:hAnsi="Segoe UI" w:cs="Segoe UI"/>
              </w:rPr>
              <w:t xml:space="preserve">APLIKUJTE POSILŇOVAČ </w:t>
            </w:r>
            <w:r w:rsidR="00D6545B" w:rsidRPr="009134D9">
              <w:rPr>
                <w:rFonts w:ascii="Segoe UI" w:eastAsia="Trebuchet MS" w:hAnsi="Segoe UI" w:cs="Segoe UI"/>
              </w:rPr>
              <w:t>pH</w:t>
            </w:r>
          </w:p>
        </w:tc>
      </w:tr>
    </w:tbl>
    <w:p w14:paraId="646AC4B7" w14:textId="77777777" w:rsidR="00ED3985" w:rsidRPr="009134D9" w:rsidRDefault="00ED3985">
      <w:pPr>
        <w:spacing w:line="360" w:lineRule="auto"/>
        <w:jc w:val="both"/>
        <w:rPr>
          <w:rFonts w:ascii="Segoe UI" w:eastAsia="Trebuchet MS" w:hAnsi="Segoe UI" w:cs="Segoe UI"/>
          <w:color w:val="FF0000"/>
        </w:rPr>
      </w:pPr>
    </w:p>
    <w:p w14:paraId="55C1A71B" w14:textId="77777777" w:rsidR="00D02105" w:rsidRPr="009134D9" w:rsidRDefault="00D6545B" w:rsidP="00C14B76">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39EFF6CD" wp14:editId="45DBF7BB">
            <wp:extent cx="762000" cy="762000"/>
            <wp:effectExtent l="0" t="0" r="0" b="0"/>
            <wp:docPr id="82" name="image71.png" descr="We believe that any organisation can become an innovator in its field."/>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45"/>
                    <a:srcRect/>
                    <a:stretch>
                      <a:fillRect/>
                    </a:stretch>
                  </pic:blipFill>
                  <pic:spPr>
                    <a:xfrm>
                      <a:off x="0" y="0"/>
                      <a:ext cx="762000" cy="762000"/>
                    </a:xfrm>
                    <a:prstGeom prst="rect">
                      <a:avLst/>
                    </a:prstGeom>
                    <a:ln/>
                  </pic:spPr>
                </pic:pic>
              </a:graphicData>
            </a:graphic>
          </wp:inline>
        </w:drawing>
      </w:r>
      <w:r w:rsidR="00D02105" w:rsidRPr="009134D9">
        <w:rPr>
          <w:rFonts w:ascii="Segoe UI" w:eastAsia="Trebuchet MS" w:hAnsi="Segoe UI" w:cs="Segoe UI"/>
        </w:rPr>
        <w:t>Na získanie parametrov vody na úrovniach uvedených vo vyššie uvedených tabuľkách odporúčame používať komerčne dostupné chemikálie určené na korekciu pH v domácich SPA. Je nevyhnutné dodržiavať odporúčania výrobcu na obale. Po podaní dávky produktu sa uistite, že je rovnomerne rozložený v celom systéme zapnutím na 1 hodinu hydromasážne a filtračné čerpadlo. Po uplynutí tejto doby skontrolujte pH - ak je v prijateľnom rozmedzí - môžete začať používať vírivku / vaňu.</w:t>
      </w:r>
    </w:p>
    <w:p w14:paraId="01349F1D" w14:textId="77777777" w:rsidR="00D02105" w:rsidRPr="009134D9" w:rsidRDefault="00D02105" w:rsidP="00C14B76">
      <w:pPr>
        <w:spacing w:line="360" w:lineRule="auto"/>
        <w:jc w:val="both"/>
        <w:rPr>
          <w:rFonts w:ascii="Segoe UI" w:eastAsia="Trebuchet MS" w:hAnsi="Segoe UI" w:cs="Segoe UI"/>
        </w:rPr>
      </w:pPr>
      <w:r w:rsidRPr="009134D9">
        <w:rPr>
          <w:rFonts w:ascii="Segoe UI" w:eastAsia="Trebuchet MS" w:hAnsi="Segoe UI" w:cs="Segoe UI"/>
        </w:rPr>
        <w:t>Povoľujeme tiež použitie chlórových tabliet a plávajúcich dávkovačov chlóru za predpokladu, že ich použitie neprekročí obsah 2 mg/l voľného chlóru vo vode.</w:t>
      </w:r>
    </w:p>
    <w:p w14:paraId="6695EAA1" w14:textId="5AC8C904" w:rsidR="00ED3985" w:rsidRPr="009134D9" w:rsidRDefault="00ED3985">
      <w:pPr>
        <w:spacing w:line="360" w:lineRule="auto"/>
        <w:jc w:val="both"/>
        <w:rPr>
          <w:rFonts w:ascii="Segoe UI" w:eastAsia="Trebuchet MS" w:hAnsi="Segoe UI" w:cs="Segoe UI"/>
        </w:rPr>
      </w:pPr>
    </w:p>
    <w:p w14:paraId="5A687CA5" w14:textId="77777777" w:rsidR="00D51102" w:rsidRPr="009134D9" w:rsidRDefault="00D6545B" w:rsidP="00992CBF">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22BB91EF" wp14:editId="10DA3EDD">
            <wp:extent cx="762000" cy="762000"/>
            <wp:effectExtent l="0" t="0" r="0" b="0"/>
            <wp:docPr id="126" name="image71.png" descr="We believe that any organisation can become an innovator in its field."/>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45"/>
                    <a:srcRect/>
                    <a:stretch>
                      <a:fillRect/>
                    </a:stretch>
                  </pic:blipFill>
                  <pic:spPr>
                    <a:xfrm>
                      <a:off x="0" y="0"/>
                      <a:ext cx="762000" cy="762000"/>
                    </a:xfrm>
                    <a:prstGeom prst="rect">
                      <a:avLst/>
                    </a:prstGeom>
                    <a:ln/>
                  </pic:spPr>
                </pic:pic>
              </a:graphicData>
            </a:graphic>
          </wp:inline>
        </w:drawing>
      </w:r>
      <w:r w:rsidR="00D51102" w:rsidRPr="009134D9">
        <w:rPr>
          <w:rFonts w:ascii="Segoe UI" w:eastAsia="Trebuchet MS" w:hAnsi="Segoe UI" w:cs="Segoe UI"/>
        </w:rPr>
        <w:t>Pamätajte, že po každom doplnení vody vo vírivke / vani by mali byť parametre vody kontrolované a korigované kvôli zvýšenému množstvu minerálov v sladkej vode. To isté by sa malo urobiť v prípade straty vody v dôsledku odparovania. Aby ste minimalizovali fenomén odparovania, zatvorte veko, keď nepoužívate vírivku / vaňu.</w:t>
      </w:r>
    </w:p>
    <w:p w14:paraId="45D2C067" w14:textId="7582AEC3" w:rsidR="00ED3985" w:rsidRPr="009134D9" w:rsidRDefault="00ED3985">
      <w:pPr>
        <w:spacing w:line="360" w:lineRule="auto"/>
        <w:jc w:val="both"/>
        <w:rPr>
          <w:rFonts w:ascii="Segoe UI" w:eastAsia="Trebuchet MS" w:hAnsi="Segoe UI" w:cs="Segoe UI"/>
          <w:color w:val="FF0000"/>
        </w:rPr>
      </w:pPr>
    </w:p>
    <w:p w14:paraId="35804D4A" w14:textId="77777777" w:rsidR="00D51102" w:rsidRPr="009134D9" w:rsidRDefault="00D51102" w:rsidP="004C2838">
      <w:pPr>
        <w:spacing w:line="360" w:lineRule="auto"/>
        <w:jc w:val="both"/>
        <w:rPr>
          <w:rFonts w:ascii="Segoe UI" w:eastAsia="Trebuchet MS" w:hAnsi="Segoe UI" w:cs="Segoe UI"/>
          <w:b/>
        </w:rPr>
      </w:pPr>
      <w:r w:rsidRPr="009134D9">
        <w:rPr>
          <w:rFonts w:ascii="Segoe UI" w:eastAsia="Trebuchet MS" w:hAnsi="Segoe UI" w:cs="Segoe UI"/>
          <w:b/>
        </w:rPr>
        <w:t xml:space="preserve">DEZINFEKCIA ŠOKOM </w:t>
      </w:r>
    </w:p>
    <w:p w14:paraId="5E023AA7" w14:textId="77777777" w:rsidR="00D51102" w:rsidRPr="009134D9" w:rsidRDefault="00D51102" w:rsidP="007352B3">
      <w:pPr>
        <w:spacing w:line="360" w:lineRule="auto"/>
        <w:jc w:val="both"/>
        <w:rPr>
          <w:rFonts w:ascii="Segoe UI" w:eastAsia="Trebuchet MS" w:hAnsi="Segoe UI" w:cs="Segoe UI"/>
        </w:rPr>
      </w:pPr>
      <w:r w:rsidRPr="009134D9">
        <w:rPr>
          <w:rFonts w:ascii="Segoe UI" w:eastAsia="Trebuchet MS" w:hAnsi="Segoe UI" w:cs="Segoe UI"/>
        </w:rPr>
        <w:t>Dezinfekcia nárazom by sa mala vykonávať pravidelne a vždy, keď sa zistí cudzí zápach z vody. Najčastejšie je to vôňa chlóramínov vytvorených v dôsledku reakcie chlóru s dusíkom.</w:t>
      </w:r>
    </w:p>
    <w:p w14:paraId="1690F342" w14:textId="77777777" w:rsidR="00D51102" w:rsidRPr="009134D9" w:rsidRDefault="00D51102" w:rsidP="007352B3">
      <w:pPr>
        <w:spacing w:line="360" w:lineRule="auto"/>
        <w:jc w:val="both"/>
        <w:rPr>
          <w:rFonts w:ascii="Segoe UI" w:eastAsia="Trebuchet MS" w:hAnsi="Segoe UI" w:cs="Segoe UI"/>
        </w:rPr>
      </w:pPr>
      <w:r w:rsidRPr="009134D9">
        <w:rPr>
          <w:rFonts w:ascii="Segoe UI" w:eastAsia="Trebuchet MS" w:hAnsi="Segoe UI" w:cs="Segoe UI"/>
        </w:rPr>
        <w:t>Doba šokovej dezinfekcie:</w:t>
      </w:r>
    </w:p>
    <w:p w14:paraId="51D0F59B" w14:textId="77777777" w:rsidR="00D51102" w:rsidRPr="009134D9" w:rsidRDefault="00D51102" w:rsidP="00D51102">
      <w:pPr>
        <w:numPr>
          <w:ilvl w:val="0"/>
          <w:numId w:val="13"/>
        </w:numPr>
        <w:pBdr>
          <w:top w:val="nil"/>
          <w:left w:val="nil"/>
          <w:bottom w:val="nil"/>
          <w:right w:val="nil"/>
          <w:between w:val="nil"/>
        </w:pBdr>
        <w:spacing w:after="0" w:line="360" w:lineRule="auto"/>
        <w:jc w:val="both"/>
        <w:rPr>
          <w:rFonts w:ascii="Segoe UI" w:eastAsia="Trebuchet MS" w:hAnsi="Segoe UI" w:cs="Segoe UI"/>
          <w:color w:val="000000"/>
        </w:rPr>
      </w:pPr>
      <w:r>
        <w:rPr>
          <w:rFonts w:ascii="Segoe UI" w:eastAsia="Trebuchet MS" w:hAnsi="Segoe UI" w:cs="Segoe UI"/>
          <w:color w:val="000000"/>
        </w:rPr>
        <w:t>v prípade príležitostného používania malým počtom osôb - najmenej raz mesačne (za predpokladu, že čerpadlá sú v prevádzke a teplota je znížená na 26 stupňov, čo zaisťuje pomalšie uvoľňovanie chlóru z vody),</w:t>
      </w:r>
    </w:p>
    <w:p w14:paraId="586B11D9" w14:textId="77777777" w:rsidR="00D51102" w:rsidRPr="009134D9" w:rsidRDefault="00D51102" w:rsidP="00D51102">
      <w:pPr>
        <w:numPr>
          <w:ilvl w:val="0"/>
          <w:numId w:val="13"/>
        </w:numPr>
        <w:pBdr>
          <w:top w:val="nil"/>
          <w:left w:val="nil"/>
          <w:bottom w:val="nil"/>
          <w:right w:val="nil"/>
          <w:between w:val="nil"/>
        </w:pBdr>
        <w:spacing w:line="360" w:lineRule="auto"/>
        <w:jc w:val="both"/>
        <w:rPr>
          <w:rFonts w:ascii="Segoe UI" w:eastAsia="Trebuchet MS" w:hAnsi="Segoe UI" w:cs="Segoe UI"/>
          <w:color w:val="000000"/>
        </w:rPr>
      </w:pPr>
      <w:r>
        <w:rPr>
          <w:rFonts w:ascii="Segoe UI" w:eastAsia="Trebuchet MS" w:hAnsi="Segoe UI" w:cs="Segoe UI"/>
          <w:color w:val="000000"/>
        </w:rPr>
        <w:t>ak zariadenie používa veľa ľudí - aspoň raz týždenne.</w:t>
      </w:r>
    </w:p>
    <w:p w14:paraId="71F4489A" w14:textId="77777777" w:rsidR="00D51102" w:rsidRPr="009134D9" w:rsidRDefault="00D51102" w:rsidP="003A6AD7">
      <w:pPr>
        <w:spacing w:line="360" w:lineRule="auto"/>
        <w:jc w:val="both"/>
        <w:rPr>
          <w:rFonts w:ascii="Segoe UI" w:eastAsia="Trebuchet MS" w:hAnsi="Segoe UI" w:cs="Segoe UI"/>
        </w:rPr>
      </w:pPr>
      <w:r w:rsidRPr="009134D9">
        <w:rPr>
          <w:rFonts w:ascii="Segoe UI" w:eastAsia="Trebuchet MS" w:hAnsi="Segoe UI" w:cs="Segoe UI"/>
        </w:rPr>
        <w:t xml:space="preserve">Šoková dezinfekcia zahŕňa zvýšenie obsahu voľného chlóru vo vode na 3 mg/l a jeho udržiavanie po dobu 24 až 48 hodín. Za týmto účelom dávkujte šokový chlór priamo do filtra so zapnutou pumpou, ktorá musí pokračovať v prevádzke najmenej </w:t>
      </w:r>
      <w:r w:rsidR="00D6545B" w:rsidRPr="009134D9">
        <w:rPr>
          <w:rFonts w:ascii="Segoe UI" w:eastAsia="Trebuchet MS" w:hAnsi="Segoe UI" w:cs="Segoe UI"/>
        </w:rPr>
        <w:t xml:space="preserve">najmniej godzinę wraz z wszystkimi pozostałymi pompami, tak aby równomiernie rozprowadzić chlor po całym </w:t>
      </w:r>
      <w:r w:rsidRPr="009134D9">
        <w:rPr>
          <w:rFonts w:ascii="Segoe UI" w:eastAsia="Trebuchet MS" w:hAnsi="Segoe UI" w:cs="Segoe UI"/>
        </w:rPr>
        <w:t>Rozloženie. Po 24 hodinách by sa mala skontrolovať hladina voľného chlóru. Ak je príliš nízka, liečba sa môže opakovať, a ak je príliš vysoká, počkajte s použitím vírivky/vane, kým sa nedosiahne hodnota voľného chlóru vo vode pod 3 mg/l.</w:t>
      </w:r>
    </w:p>
    <w:p w14:paraId="1E5FAC53" w14:textId="66AE89CD" w:rsidR="00ED3985" w:rsidRPr="009134D9" w:rsidRDefault="00D6545B">
      <w:pPr>
        <w:spacing w:line="360" w:lineRule="auto"/>
        <w:jc w:val="both"/>
        <w:rPr>
          <w:rFonts w:ascii="Segoe UI" w:eastAsia="Trebuchet MS" w:hAnsi="Segoe UI" w:cs="Segoe UI"/>
        </w:rPr>
      </w:pPr>
      <w:r w:rsidRPr="009134D9">
        <w:rPr>
          <w:rFonts w:ascii="Segoe UI" w:hAnsi="Segoe UI" w:cs="Segoe UI"/>
          <w:noProof/>
        </w:rPr>
        <w:lastRenderedPageBreak/>
        <w:drawing>
          <wp:inline distT="0" distB="0" distL="0" distR="0" wp14:anchorId="1FAA713D" wp14:editId="68C6F98A">
            <wp:extent cx="472152" cy="416929"/>
            <wp:effectExtent l="0" t="0" r="0" b="0"/>
            <wp:docPr id="125"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r w:rsidRPr="009134D9">
        <w:rPr>
          <w:rFonts w:ascii="Segoe UI" w:eastAsia="Trebuchet MS" w:hAnsi="Segoe UI" w:cs="Segoe UI"/>
        </w:rPr>
        <w:t xml:space="preserve"> </w:t>
      </w:r>
      <w:r w:rsidR="00D51102" w:rsidRPr="009134D9">
        <w:rPr>
          <w:rFonts w:ascii="Segoe UI" w:eastAsia="Trebuchet MS" w:hAnsi="Segoe UI" w:cs="Segoe UI"/>
        </w:rPr>
        <w:t>Aby ste predišli poškodeniu spotrebiča a zrušili záruku v dôsledku chemického poškodenia, nepoužívajte chlór vo forme trichlóru, 1-bróm-3-chlóro 5.5 dimetylhydantoínu (BCDMH) alebo akéhokoľvek iného typu stlačeného brómu alebo chlóru alebo kyseliny</w:t>
      </w:r>
      <w:r w:rsidRPr="009134D9">
        <w:rPr>
          <w:rFonts w:ascii="Segoe UI" w:eastAsia="Trebuchet MS" w:hAnsi="Segoe UI" w:cs="Segoe UI"/>
        </w:rPr>
        <w:t>.</w:t>
      </w:r>
    </w:p>
    <w:p w14:paraId="57629E6E" w14:textId="614B13B0" w:rsidR="00ED3985" w:rsidRPr="009134D9" w:rsidRDefault="00D6545B">
      <w:pPr>
        <w:spacing w:line="360" w:lineRule="auto"/>
        <w:jc w:val="both"/>
        <w:rPr>
          <w:rFonts w:ascii="Segoe UI" w:eastAsia="Trebuchet MS" w:hAnsi="Segoe UI" w:cs="Segoe UI"/>
          <w:color w:val="FF0000"/>
        </w:rPr>
      </w:pPr>
      <w:r w:rsidRPr="009134D9">
        <w:rPr>
          <w:rFonts w:ascii="Segoe UI" w:hAnsi="Segoe UI" w:cs="Segoe UI"/>
          <w:noProof/>
        </w:rPr>
        <w:drawing>
          <wp:inline distT="0" distB="0" distL="0" distR="0" wp14:anchorId="34600ECE" wp14:editId="6424CF59">
            <wp:extent cx="472152" cy="416929"/>
            <wp:effectExtent l="0" t="0" r="0" b="0"/>
            <wp:docPr id="110"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r w:rsidRPr="009134D9">
        <w:rPr>
          <w:rFonts w:ascii="Segoe UI" w:eastAsia="Trebuchet MS" w:hAnsi="Segoe UI" w:cs="Segoe UI"/>
          <w:color w:val="FF0000"/>
        </w:rPr>
        <w:t xml:space="preserve"> </w:t>
      </w:r>
      <w:r w:rsidR="00D51102" w:rsidRPr="009134D9">
        <w:rPr>
          <w:rFonts w:ascii="Segoe UI" w:eastAsia="Trebuchet MS" w:hAnsi="Segoe UI" w:cs="Segoe UI"/>
        </w:rPr>
        <w:t xml:space="preserve">Po procese dezinfekcie počkajte, kým hladina voľného chlóru sama neklesne pod 3 mg/l, aby ste mohli zariadenie začať používať. </w:t>
      </w:r>
    </w:p>
    <w:p w14:paraId="7D64B73A" w14:textId="77777777" w:rsidR="00ED3985" w:rsidRPr="009134D9" w:rsidRDefault="00ED3985">
      <w:pPr>
        <w:spacing w:line="360" w:lineRule="auto"/>
        <w:jc w:val="both"/>
        <w:rPr>
          <w:rFonts w:ascii="Segoe UI" w:eastAsia="Trebuchet MS" w:hAnsi="Segoe UI" w:cs="Segoe UI"/>
          <w:color w:val="FF0000"/>
        </w:rPr>
      </w:pPr>
    </w:p>
    <w:p w14:paraId="1E45EC5B" w14:textId="77777777" w:rsidR="00D51102" w:rsidRPr="009134D9" w:rsidRDefault="00D51102" w:rsidP="007369A7">
      <w:pPr>
        <w:spacing w:line="360" w:lineRule="auto"/>
        <w:jc w:val="both"/>
        <w:rPr>
          <w:rFonts w:ascii="Segoe UI" w:eastAsia="Trebuchet MS" w:hAnsi="Segoe UI" w:cs="Segoe UI"/>
          <w:b/>
        </w:rPr>
      </w:pPr>
      <w:r w:rsidRPr="009134D9">
        <w:rPr>
          <w:rFonts w:ascii="Segoe UI" w:eastAsia="Trebuchet MS" w:hAnsi="Segoe UI" w:cs="Segoe UI"/>
          <w:b/>
        </w:rPr>
        <w:t xml:space="preserve">PRI POUŽÍVANÍ A SKLADOVANÍ CHEMIKÁLIÍ BUĎTE OPATRNÍ </w:t>
      </w:r>
    </w:p>
    <w:p w14:paraId="00BE1E94" w14:textId="3BA637E3" w:rsidR="00ED3985" w:rsidRPr="009134D9" w:rsidRDefault="00D6545B">
      <w:pPr>
        <w:spacing w:line="360" w:lineRule="auto"/>
        <w:rPr>
          <w:rFonts w:ascii="Segoe UI" w:eastAsia="Trebuchet MS" w:hAnsi="Segoe UI" w:cs="Segoe UI"/>
        </w:rPr>
      </w:pPr>
      <w:r w:rsidRPr="009134D9">
        <w:rPr>
          <w:rFonts w:ascii="Segoe UI" w:hAnsi="Segoe UI" w:cs="Segoe UI"/>
          <w:noProof/>
        </w:rPr>
        <w:drawing>
          <wp:inline distT="0" distB="0" distL="0" distR="0" wp14:anchorId="7333735A" wp14:editId="17DD44BA">
            <wp:extent cx="472152" cy="416929"/>
            <wp:effectExtent l="0" t="0" r="0" b="0"/>
            <wp:docPr id="107"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r w:rsidRPr="009134D9">
        <w:rPr>
          <w:rFonts w:ascii="Segoe UI" w:eastAsia="Trebuchet MS" w:hAnsi="Segoe UI" w:cs="Segoe UI"/>
        </w:rPr>
        <w:t xml:space="preserve"> </w:t>
      </w:r>
      <w:r w:rsidR="00D51102" w:rsidRPr="009134D9">
        <w:rPr>
          <w:rFonts w:ascii="Segoe UI" w:eastAsia="Trebuchet MS" w:hAnsi="Segoe UI" w:cs="Segoe UI"/>
        </w:rPr>
        <w:t xml:space="preserve">Neprekračujte odporúčané dávky chemikálií na úpravu vody. </w:t>
      </w:r>
    </w:p>
    <w:p w14:paraId="26D614CE" w14:textId="77777777" w:rsidR="00D51102" w:rsidRPr="009134D9" w:rsidRDefault="00D51102" w:rsidP="00D51102">
      <w:pPr>
        <w:numPr>
          <w:ilvl w:val="0"/>
          <w:numId w:val="14"/>
        </w:numPr>
        <w:pBdr>
          <w:top w:val="nil"/>
          <w:left w:val="nil"/>
          <w:bottom w:val="nil"/>
          <w:right w:val="nil"/>
          <w:between w:val="nil"/>
        </w:pBdr>
        <w:spacing w:after="0" w:line="360" w:lineRule="auto"/>
        <w:rPr>
          <w:rFonts w:ascii="Segoe UI" w:eastAsia="Trebuchet MS" w:hAnsi="Segoe UI" w:cs="Segoe UI"/>
          <w:b/>
        </w:rPr>
      </w:pPr>
      <w:r w:rsidRPr="009134D9">
        <w:rPr>
          <w:rFonts w:ascii="Segoe UI" w:eastAsia="Trebuchet MS" w:hAnsi="Segoe UI" w:cs="Segoe UI"/>
          <w:b/>
          <w:color w:val="000000"/>
        </w:rPr>
        <w:t>Nedávkujte chemikálie ručne, kým sú prítomní kúpajúci sa.</w:t>
      </w:r>
    </w:p>
    <w:p w14:paraId="7DE8F268" w14:textId="77777777" w:rsidR="00D51102" w:rsidRPr="009134D9" w:rsidRDefault="00D51102" w:rsidP="00D51102">
      <w:pPr>
        <w:numPr>
          <w:ilvl w:val="0"/>
          <w:numId w:val="14"/>
        </w:numPr>
        <w:pBdr>
          <w:top w:val="nil"/>
          <w:left w:val="nil"/>
          <w:bottom w:val="nil"/>
          <w:right w:val="nil"/>
          <w:between w:val="nil"/>
        </w:pBdr>
        <w:spacing w:after="0" w:line="360" w:lineRule="auto"/>
        <w:jc w:val="both"/>
        <w:rPr>
          <w:rFonts w:ascii="Segoe UI" w:eastAsia="Trebuchet MS" w:hAnsi="Segoe UI" w:cs="Segoe UI"/>
          <w:b/>
        </w:rPr>
      </w:pPr>
      <w:r w:rsidRPr="009134D9">
        <w:rPr>
          <w:rFonts w:ascii="Segoe UI" w:eastAsia="Trebuchet MS" w:hAnsi="Segoe UI" w:cs="Segoe UI"/>
          <w:b/>
          <w:color w:val="000000"/>
        </w:rPr>
        <w:t xml:space="preserve">Uchovávajte </w:t>
      </w:r>
      <w:r w:rsidRPr="009134D9">
        <w:rPr>
          <w:rFonts w:ascii="Segoe UI" w:eastAsia="Trebuchet MS" w:hAnsi="Segoe UI" w:cs="Segoe UI"/>
          <w:b/>
          <w:color w:val="000000"/>
          <w:u w:val="single"/>
        </w:rPr>
        <w:t>chemikálie uzamknuté</w:t>
      </w:r>
      <w:r w:rsidRPr="009134D9">
        <w:rPr>
          <w:rFonts w:ascii="Segoe UI" w:eastAsia="Trebuchet MS" w:hAnsi="Segoe UI" w:cs="Segoe UI"/>
          <w:b/>
          <w:color w:val="000000"/>
        </w:rPr>
        <w:t xml:space="preserve"> na bezpečnom a dobre vetranom mieste mimo dosahu detí.</w:t>
      </w:r>
    </w:p>
    <w:p w14:paraId="6CA87C3C" w14:textId="77777777" w:rsidR="00D51102" w:rsidRPr="009134D9" w:rsidRDefault="00D51102" w:rsidP="00D51102">
      <w:pPr>
        <w:numPr>
          <w:ilvl w:val="0"/>
          <w:numId w:val="14"/>
        </w:numPr>
        <w:pBdr>
          <w:top w:val="nil"/>
          <w:left w:val="nil"/>
          <w:bottom w:val="nil"/>
          <w:right w:val="nil"/>
          <w:between w:val="nil"/>
        </w:pBdr>
        <w:spacing w:after="0" w:line="360" w:lineRule="auto"/>
        <w:jc w:val="both"/>
        <w:rPr>
          <w:rFonts w:ascii="Segoe UI" w:eastAsia="Trebuchet MS" w:hAnsi="Segoe UI" w:cs="Segoe UI"/>
          <w:b/>
        </w:rPr>
      </w:pPr>
      <w:r w:rsidRPr="009134D9">
        <w:rPr>
          <w:rFonts w:ascii="Segoe UI" w:eastAsia="Trebuchet MS" w:hAnsi="Segoe UI" w:cs="Segoe UI"/>
          <w:b/>
          <w:color w:val="000000"/>
        </w:rPr>
        <w:t>Pri dávkovaní chemikálií noste rukavice a ochranu očí.</w:t>
      </w:r>
    </w:p>
    <w:p w14:paraId="16B2FEC3" w14:textId="77777777" w:rsidR="00D51102" w:rsidRPr="009134D9" w:rsidRDefault="00D51102" w:rsidP="00D51102">
      <w:pPr>
        <w:numPr>
          <w:ilvl w:val="0"/>
          <w:numId w:val="14"/>
        </w:numPr>
        <w:pBdr>
          <w:top w:val="nil"/>
          <w:left w:val="nil"/>
          <w:bottom w:val="nil"/>
          <w:right w:val="nil"/>
          <w:between w:val="nil"/>
        </w:pBdr>
        <w:spacing w:after="0" w:line="360" w:lineRule="auto"/>
        <w:jc w:val="both"/>
        <w:rPr>
          <w:rFonts w:ascii="Segoe UI" w:eastAsia="Trebuchet MS" w:hAnsi="Segoe UI" w:cs="Segoe UI"/>
          <w:b/>
        </w:rPr>
      </w:pPr>
      <w:r w:rsidRPr="009134D9">
        <w:rPr>
          <w:rFonts w:ascii="Segoe UI" w:eastAsia="Trebuchet MS" w:hAnsi="Segoe UI" w:cs="Segoe UI"/>
          <w:b/>
          <w:color w:val="000000"/>
        </w:rPr>
        <w:t>Pozorne si prečítajte pokyny na chemickom obale.</w:t>
      </w:r>
    </w:p>
    <w:p w14:paraId="6BE44725" w14:textId="77777777" w:rsidR="00D51102" w:rsidRPr="009134D9" w:rsidRDefault="00D51102" w:rsidP="00D51102">
      <w:pPr>
        <w:numPr>
          <w:ilvl w:val="0"/>
          <w:numId w:val="14"/>
        </w:numPr>
        <w:pBdr>
          <w:top w:val="nil"/>
          <w:left w:val="nil"/>
          <w:bottom w:val="nil"/>
          <w:right w:val="nil"/>
          <w:between w:val="nil"/>
        </w:pBdr>
        <w:spacing w:after="0" w:line="360" w:lineRule="auto"/>
        <w:jc w:val="both"/>
        <w:rPr>
          <w:rFonts w:ascii="Segoe UI" w:eastAsia="Trebuchet MS" w:hAnsi="Segoe UI" w:cs="Segoe UI"/>
          <w:b/>
        </w:rPr>
      </w:pPr>
      <w:r w:rsidRPr="009134D9">
        <w:rPr>
          <w:rFonts w:ascii="Segoe UI" w:eastAsia="Trebuchet MS" w:hAnsi="Segoe UI" w:cs="Segoe UI"/>
          <w:b/>
          <w:color w:val="000000"/>
        </w:rPr>
        <w:t xml:space="preserve">Dávkovanie chemikálií môže vykonávať iba dospelá osoba, ktorá si predtým prečítala pokyny pre činidlo a porozumela im v celom rozsahu. </w:t>
      </w:r>
    </w:p>
    <w:p w14:paraId="2F8A3B25" w14:textId="77777777" w:rsidR="00D51102" w:rsidRPr="009134D9" w:rsidRDefault="00D51102" w:rsidP="00D51102">
      <w:pPr>
        <w:numPr>
          <w:ilvl w:val="0"/>
          <w:numId w:val="14"/>
        </w:numPr>
        <w:pBdr>
          <w:top w:val="nil"/>
          <w:left w:val="nil"/>
          <w:bottom w:val="nil"/>
          <w:right w:val="nil"/>
          <w:between w:val="nil"/>
        </w:pBdr>
        <w:spacing w:after="0" w:line="360" w:lineRule="auto"/>
        <w:jc w:val="both"/>
        <w:rPr>
          <w:rFonts w:ascii="Segoe UI" w:eastAsia="Trebuchet MS" w:hAnsi="Segoe UI" w:cs="Segoe UI"/>
          <w:b/>
        </w:rPr>
      </w:pPr>
      <w:r w:rsidRPr="009134D9">
        <w:rPr>
          <w:rFonts w:ascii="Segoe UI" w:eastAsia="Trebuchet MS" w:hAnsi="Segoe UI" w:cs="Segoe UI"/>
          <w:b/>
          <w:color w:val="000000"/>
        </w:rPr>
        <w:t>Je zakázané vydávať chemikálie maloletým a maloletým.</w:t>
      </w:r>
    </w:p>
    <w:p w14:paraId="4ED4767F" w14:textId="77777777" w:rsidR="00D51102" w:rsidRPr="009134D9" w:rsidRDefault="00D51102" w:rsidP="00D51102">
      <w:pPr>
        <w:numPr>
          <w:ilvl w:val="0"/>
          <w:numId w:val="15"/>
        </w:numPr>
        <w:pBdr>
          <w:top w:val="nil"/>
          <w:left w:val="nil"/>
          <w:bottom w:val="nil"/>
          <w:right w:val="nil"/>
          <w:between w:val="nil"/>
        </w:pBdr>
        <w:spacing w:after="0" w:line="360" w:lineRule="auto"/>
        <w:jc w:val="both"/>
        <w:rPr>
          <w:rFonts w:ascii="Segoe UI" w:eastAsia="Trebuchet MS" w:hAnsi="Segoe UI" w:cs="Segoe UI"/>
          <w:b/>
        </w:rPr>
      </w:pPr>
      <w:r w:rsidRPr="009134D9">
        <w:rPr>
          <w:rFonts w:ascii="Segoe UI" w:eastAsia="Trebuchet MS" w:hAnsi="Segoe UI" w:cs="Segoe UI"/>
          <w:b/>
          <w:color w:val="000000"/>
        </w:rPr>
        <w:t>Po použití chemikálie okamžite zatvorte jej obal a dbajte na to, aby ste ju nechali na uzavretom, dobre vetranom mieste bez prístupu deti. Chemikálie by sa za žiadnych okolností nemali skladovať vo vnútri krytu vírivky/vane.</w:t>
      </w:r>
    </w:p>
    <w:p w14:paraId="4F3ECE99" w14:textId="77777777" w:rsidR="00D51102" w:rsidRPr="009134D9" w:rsidRDefault="00D51102" w:rsidP="00D51102">
      <w:pPr>
        <w:numPr>
          <w:ilvl w:val="0"/>
          <w:numId w:val="16"/>
        </w:numPr>
        <w:pBdr>
          <w:top w:val="nil"/>
          <w:left w:val="nil"/>
          <w:bottom w:val="nil"/>
          <w:right w:val="nil"/>
          <w:between w:val="nil"/>
        </w:pBdr>
        <w:spacing w:after="0" w:line="360" w:lineRule="auto"/>
        <w:jc w:val="both"/>
        <w:rPr>
          <w:rFonts w:ascii="Segoe UI" w:eastAsia="Trebuchet MS" w:hAnsi="Segoe UI" w:cs="Segoe UI"/>
          <w:b/>
        </w:rPr>
      </w:pPr>
      <w:bookmarkStart w:id="17" w:name="_Toc154852572"/>
      <w:r w:rsidRPr="009134D9">
        <w:rPr>
          <w:rFonts w:ascii="Segoe UI" w:eastAsia="Trebuchet MS" w:hAnsi="Segoe UI" w:cs="Segoe UI"/>
          <w:b/>
          <w:color w:val="000000"/>
        </w:rPr>
        <w:t>Za žiadnych okolností nesmiete vdychovať a/alebo požívať chemikálie.</w:t>
      </w:r>
    </w:p>
    <w:p w14:paraId="3788A2F7" w14:textId="77777777" w:rsidR="00D51102" w:rsidRPr="009134D9" w:rsidRDefault="00D51102" w:rsidP="00D51102">
      <w:pPr>
        <w:numPr>
          <w:ilvl w:val="0"/>
          <w:numId w:val="16"/>
        </w:numPr>
        <w:pBdr>
          <w:top w:val="nil"/>
          <w:left w:val="nil"/>
          <w:bottom w:val="nil"/>
          <w:right w:val="nil"/>
          <w:between w:val="nil"/>
        </w:pBdr>
        <w:spacing w:line="360" w:lineRule="auto"/>
        <w:jc w:val="both"/>
        <w:rPr>
          <w:rFonts w:ascii="Segoe UI" w:eastAsia="Trebuchet MS" w:hAnsi="Segoe UI" w:cs="Segoe UI"/>
        </w:rPr>
      </w:pPr>
      <w:r w:rsidRPr="009134D9">
        <w:rPr>
          <w:rFonts w:ascii="Segoe UI" w:eastAsia="Trebuchet MS" w:hAnsi="Segoe UI" w:cs="Segoe UI"/>
          <w:b/>
          <w:color w:val="000000"/>
        </w:rPr>
        <w:t>Ak dôjde k otrave, vezmite so sebou obal prostriedku a chráňte ho spôsobom, ktorý zabraňuje kontaktu s jeho zvyškami.</w:t>
      </w:r>
    </w:p>
    <w:p w14:paraId="74BD1EDB" w14:textId="1BA888E0" w:rsidR="00ED3985" w:rsidRPr="009134D9" w:rsidRDefault="00D6545B" w:rsidP="00EA36C2">
      <w:pPr>
        <w:pStyle w:val="podrozdzialy"/>
      </w:pPr>
      <w:r w:rsidRPr="009134D9">
        <w:lastRenderedPageBreak/>
        <w:t xml:space="preserve">4.3 </w:t>
      </w:r>
      <w:bookmarkEnd w:id="17"/>
      <w:r w:rsidR="00D51102" w:rsidRPr="009134D9">
        <w:t>Čistenie spotrebiča</w:t>
      </w:r>
    </w:p>
    <w:p w14:paraId="5C927795" w14:textId="77777777" w:rsidR="00887FCA" w:rsidRDefault="00887FCA" w:rsidP="00220F5F">
      <w:pPr>
        <w:spacing w:line="360" w:lineRule="auto"/>
        <w:jc w:val="both"/>
        <w:rPr>
          <w:rFonts w:ascii="Segoe UI" w:eastAsia="Trebuchet MS" w:hAnsi="Segoe UI" w:cs="Segoe UI"/>
          <w:b/>
        </w:rPr>
      </w:pPr>
      <w:r w:rsidRPr="009134D9">
        <w:rPr>
          <w:rFonts w:ascii="Segoe UI" w:eastAsia="Trebuchet MS" w:hAnsi="Segoe UI" w:cs="Segoe UI"/>
          <w:b/>
        </w:rPr>
        <w:t xml:space="preserve">Čistenie filtra </w:t>
      </w:r>
      <w:r w:rsidRPr="00861CA0">
        <w:rPr>
          <w:rFonts w:ascii="Segoe UI" w:eastAsia="Trebuchet MS" w:hAnsi="Segoe UI" w:cs="Segoe UI"/>
          <w:bCs/>
        </w:rPr>
        <w:t>(po každom uvoľnení vody alebo častejšie).</w:t>
      </w:r>
    </w:p>
    <w:p w14:paraId="0EFDAB5E" w14:textId="77777777" w:rsidR="00887FCA" w:rsidRDefault="00887FCA" w:rsidP="008A36E0">
      <w:pPr>
        <w:spacing w:line="360" w:lineRule="auto"/>
        <w:jc w:val="both"/>
        <w:rPr>
          <w:rFonts w:ascii="Segoe UI" w:eastAsia="Trebuchet MS" w:hAnsi="Segoe UI" w:cs="Segoe UI"/>
          <w:bCs/>
        </w:rPr>
      </w:pPr>
      <w:r>
        <w:rPr>
          <w:rFonts w:ascii="Segoe UI" w:eastAsia="Trebuchet MS" w:hAnsi="Segoe UI" w:cs="Segoe UI"/>
          <w:bCs/>
        </w:rPr>
        <w:t>Odskrutkujte uzáver filtra proti smeru hodinových ručičiek. Vytiahnite filtračnú vložku a umyte pod tečúcou vodou.</w:t>
      </w:r>
    </w:p>
    <w:p w14:paraId="16FFC0A7" w14:textId="307B65CB" w:rsidR="00CF2333" w:rsidRPr="00CF2333" w:rsidRDefault="00861CA0" w:rsidP="00861CA0">
      <w:pPr>
        <w:spacing w:line="360" w:lineRule="auto"/>
        <w:jc w:val="center"/>
        <w:rPr>
          <w:rFonts w:ascii="Segoe UI" w:eastAsia="Trebuchet MS" w:hAnsi="Segoe UI" w:cs="Segoe UI"/>
          <w:bCs/>
        </w:rPr>
      </w:pPr>
      <w:r>
        <w:rPr>
          <w:rFonts w:ascii="Segoe UI" w:eastAsia="Trebuchet MS" w:hAnsi="Segoe UI" w:cs="Segoe UI"/>
          <w:bCs/>
          <w:noProof/>
        </w:rPr>
        <w:drawing>
          <wp:inline distT="0" distB="0" distL="0" distR="0" wp14:anchorId="1963FCFC" wp14:editId="6DF70EF4">
            <wp:extent cx="2790840" cy="2088515"/>
            <wp:effectExtent l="0" t="0" r="9525" b="6985"/>
            <wp:docPr id="22646075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60754" name="Obraz 226460754"/>
                    <pic:cNvPicPr/>
                  </pic:nvPicPr>
                  <pic:blipFill>
                    <a:blip r:embed="rId46">
                      <a:extLst>
                        <a:ext uri="{28A0092B-C50C-407E-A947-70E740481C1C}">
                          <a14:useLocalDpi xmlns:a14="http://schemas.microsoft.com/office/drawing/2010/main" val="0"/>
                        </a:ext>
                      </a:extLst>
                    </a:blip>
                    <a:stretch>
                      <a:fillRect/>
                    </a:stretch>
                  </pic:blipFill>
                  <pic:spPr>
                    <a:xfrm rot="10800000" flipH="1" flipV="1">
                      <a:off x="0" y="0"/>
                      <a:ext cx="2862745" cy="2142325"/>
                    </a:xfrm>
                    <a:prstGeom prst="rect">
                      <a:avLst/>
                    </a:prstGeom>
                  </pic:spPr>
                </pic:pic>
              </a:graphicData>
            </a:graphic>
          </wp:inline>
        </w:drawing>
      </w:r>
      <w:r>
        <w:rPr>
          <w:rFonts w:ascii="Segoe UI" w:eastAsia="Trebuchet MS" w:hAnsi="Segoe UI" w:cs="Segoe UI"/>
          <w:bCs/>
          <w:noProof/>
        </w:rPr>
        <w:t xml:space="preserve">        </w:t>
      </w:r>
      <w:r>
        <w:rPr>
          <w:rFonts w:ascii="Segoe UI" w:eastAsia="Trebuchet MS" w:hAnsi="Segoe UI" w:cs="Segoe UI"/>
          <w:bCs/>
          <w:noProof/>
        </w:rPr>
        <w:drawing>
          <wp:inline distT="0" distB="0" distL="0" distR="0" wp14:anchorId="18B598EF" wp14:editId="6A0954E7">
            <wp:extent cx="1441312" cy="2088859"/>
            <wp:effectExtent l="0" t="0" r="6985" b="6985"/>
            <wp:docPr id="190924912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49121" name="Obraz 1909249121"/>
                    <pic:cNvPicPr/>
                  </pic:nvPicPr>
                  <pic:blipFill>
                    <a:blip r:embed="rId47">
                      <a:extLst>
                        <a:ext uri="{28A0092B-C50C-407E-A947-70E740481C1C}">
                          <a14:useLocalDpi xmlns:a14="http://schemas.microsoft.com/office/drawing/2010/main" val="0"/>
                        </a:ext>
                      </a:extLst>
                    </a:blip>
                    <a:stretch>
                      <a:fillRect/>
                    </a:stretch>
                  </pic:blipFill>
                  <pic:spPr>
                    <a:xfrm>
                      <a:off x="0" y="0"/>
                      <a:ext cx="1467604" cy="2126963"/>
                    </a:xfrm>
                    <a:prstGeom prst="rect">
                      <a:avLst/>
                    </a:prstGeom>
                  </pic:spPr>
                </pic:pic>
              </a:graphicData>
            </a:graphic>
          </wp:inline>
        </w:drawing>
      </w:r>
    </w:p>
    <w:p w14:paraId="15730742" w14:textId="77777777" w:rsidR="00887FCA" w:rsidRPr="009134D9" w:rsidRDefault="00887FCA" w:rsidP="009F024E">
      <w:pPr>
        <w:spacing w:line="360" w:lineRule="auto"/>
        <w:jc w:val="both"/>
        <w:rPr>
          <w:rFonts w:ascii="Segoe UI" w:eastAsia="Trebuchet MS" w:hAnsi="Segoe UI" w:cs="Segoe UI"/>
          <w:b/>
        </w:rPr>
      </w:pPr>
      <w:r w:rsidRPr="009134D9">
        <w:rPr>
          <w:rFonts w:ascii="Segoe UI" w:eastAsia="Trebuchet MS" w:hAnsi="Segoe UI" w:cs="Segoe UI"/>
          <w:b/>
        </w:rPr>
        <w:t xml:space="preserve">Čistenie nádrže </w:t>
      </w:r>
      <w:r w:rsidRPr="00B70011">
        <w:rPr>
          <w:rFonts w:ascii="Segoe UI" w:eastAsia="Trebuchet MS" w:hAnsi="Segoe UI" w:cs="Segoe UI"/>
          <w:bCs/>
        </w:rPr>
        <w:t>(po každom uvoľnení vody).</w:t>
      </w:r>
    </w:p>
    <w:p w14:paraId="78EA3F26" w14:textId="77777777" w:rsidR="00887FCA" w:rsidRPr="009134D9" w:rsidRDefault="00887FCA" w:rsidP="009F024E">
      <w:pPr>
        <w:spacing w:line="360" w:lineRule="auto"/>
        <w:jc w:val="both"/>
        <w:rPr>
          <w:rFonts w:ascii="Segoe UI" w:eastAsia="Trebuchet MS" w:hAnsi="Segoe UI" w:cs="Segoe UI"/>
        </w:rPr>
      </w:pPr>
      <w:r w:rsidRPr="009134D9">
        <w:rPr>
          <w:rFonts w:ascii="Segoe UI" w:eastAsia="Trebuchet MS" w:hAnsi="Segoe UI" w:cs="Segoe UI"/>
        </w:rPr>
        <w:t xml:space="preserve">Čistenie vírivky alebo záhradnej vane by sa malo vykonávať zakaždým, keď sa voda uvoľní. Čistenie vírivky je dôležitou údržbovou činnosťou, ktorá pomáha udržiavať ju čistú a bezpečnú na používanie. Biofilm nahromadený vo forme sedimentu môže obsahovať baktérie, huby a iné škodlivé patogénne mikroorganizmy. </w:t>
      </w:r>
    </w:p>
    <w:p w14:paraId="4D857C48" w14:textId="77777777" w:rsidR="00887FCA" w:rsidRPr="009134D9" w:rsidRDefault="00887FCA" w:rsidP="009F024E">
      <w:pPr>
        <w:spacing w:line="360" w:lineRule="auto"/>
        <w:jc w:val="both"/>
        <w:rPr>
          <w:rFonts w:ascii="Segoe UI" w:eastAsia="Trebuchet MS" w:hAnsi="Segoe UI" w:cs="Segoe UI"/>
        </w:rPr>
      </w:pPr>
      <w:r w:rsidRPr="009134D9">
        <w:rPr>
          <w:rFonts w:ascii="Segoe UI" w:eastAsia="Trebuchet MS" w:hAnsi="Segoe UI" w:cs="Segoe UI"/>
        </w:rPr>
        <w:t>Tu je niekoľko krokov, ktoré môžete podniknúť na čistenie vane alebo vírivky od biofilmu:</w:t>
      </w:r>
    </w:p>
    <w:p w14:paraId="14FDAA27" w14:textId="77777777" w:rsidR="00887FCA" w:rsidRPr="009134D9" w:rsidRDefault="00887FCA" w:rsidP="00887FCA">
      <w:pPr>
        <w:numPr>
          <w:ilvl w:val="0"/>
          <w:numId w:val="17"/>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Vyprázdnite vírivku / vaňu: Vyprázdnite umývadlo s vodou a odstráňte všetky zvyšky.</w:t>
      </w:r>
    </w:p>
    <w:p w14:paraId="62756565" w14:textId="77777777" w:rsidR="00887FCA" w:rsidRPr="009134D9" w:rsidRDefault="00887FCA" w:rsidP="00887FCA">
      <w:pPr>
        <w:numPr>
          <w:ilvl w:val="0"/>
          <w:numId w:val="17"/>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Odstráňte prebytočnú vodu: Zvyšnú vodu odstráňte čistým mopom, stierkou alebo špongiou.</w:t>
      </w:r>
    </w:p>
    <w:p w14:paraId="53FF4A44" w14:textId="77777777" w:rsidR="00887FCA" w:rsidRPr="009134D9" w:rsidRDefault="00887FCA" w:rsidP="00887FCA">
      <w:pPr>
        <w:numPr>
          <w:ilvl w:val="0"/>
          <w:numId w:val="18"/>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Opláchnite umývadlo vopred čistou vodou: Použite na to záhradnú hadicu alebo vedro. Pre odolnejšie škvrny alebo nečistoty môžete do vody pridať jemné mydlo na umývanie riadu alebo záhradné mydlo. Mydlo pomôže pri rozpúšťaní tukov a iných látok, ktoré sa ťažšie odstraňujú.</w:t>
      </w:r>
    </w:p>
    <w:p w14:paraId="03D0FC22" w14:textId="77777777" w:rsidR="00887FCA" w:rsidRPr="009134D9" w:rsidRDefault="00887FCA" w:rsidP="00887FCA">
      <w:pPr>
        <w:numPr>
          <w:ilvl w:val="0"/>
          <w:numId w:val="18"/>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lastRenderedPageBreak/>
        <w:t>Umývadlo umyte saponátom: Použite jemný čistiaci prostriedok alebo špeciálny čistiaci prostriedok. Vyhnite sa používaniu silných čistiacich prostriedkov, ktoré môžu poškodiť povrch. Po použití pracieho prostriedku počkajte niekoľko minút, aby mohol účinkovať. Potom umývadlo opláchnite veľkým množstvom čistej vody. Ak je potom biofilm stále na povrchu nádrže, mechanicky ho odstráňte.</w:t>
      </w:r>
    </w:p>
    <w:p w14:paraId="03654746" w14:textId="77777777" w:rsidR="00887FCA" w:rsidRPr="009134D9" w:rsidRDefault="00887FCA" w:rsidP="00887FCA">
      <w:pPr>
        <w:numPr>
          <w:ilvl w:val="0"/>
          <w:numId w:val="18"/>
        </w:numPr>
        <w:pBdr>
          <w:top w:val="nil"/>
          <w:left w:val="nil"/>
          <w:bottom w:val="nil"/>
          <w:right w:val="nil"/>
          <w:between w:val="nil"/>
        </w:pBdr>
        <w:spacing w:line="360" w:lineRule="auto"/>
        <w:jc w:val="both"/>
        <w:rPr>
          <w:rFonts w:ascii="Segoe UI" w:eastAsia="Trebuchet MS" w:hAnsi="Segoe UI" w:cs="Segoe UI"/>
          <w:color w:val="000000"/>
        </w:rPr>
      </w:pPr>
      <w:r w:rsidRPr="009134D9">
        <w:rPr>
          <w:rFonts w:ascii="Segoe UI" w:eastAsia="Trebuchet MS" w:hAnsi="Segoe UI" w:cs="Segoe UI"/>
          <w:color w:val="000000"/>
        </w:rPr>
        <w:t xml:space="preserve">Mechanické odstránenie biofilmu: Použite mäkkú kefu, špongiu alebo handričku na mechanické odstránenie biofilmu z povrchu vírivky / vane. Nezabudnite nepoužívať nástroje, ktoré sú príliš drsné, aby ste nepoškriabali povrch, a aby ste samotné čistenie vykonávali citlivo. Po vyčistení umývadlo dobre opláchnite čistou vodou, aby ste odstránili zvyšky biofilmu. </w:t>
      </w:r>
    </w:p>
    <w:p w14:paraId="2D67DED3" w14:textId="77777777" w:rsidR="00887FCA" w:rsidRPr="009134D9" w:rsidRDefault="00D6545B" w:rsidP="00F35591">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1EA23EF5" wp14:editId="5155F6FF">
            <wp:extent cx="762000" cy="762000"/>
            <wp:effectExtent l="0" t="0" r="0" b="0"/>
            <wp:docPr id="116" name="image71.png" descr="We believe that any organisation can become an innovator in its field."/>
            <wp:cNvGraphicFramePr/>
            <a:graphic xmlns:a="http://schemas.openxmlformats.org/drawingml/2006/main">
              <a:graphicData uri="http://schemas.openxmlformats.org/drawingml/2006/picture">
                <pic:pic xmlns:pic="http://schemas.openxmlformats.org/drawingml/2006/picture">
                  <pic:nvPicPr>
                    <pic:cNvPr id="0" name="image71.png" descr="We believe that any organisation can become an innovator in its field."/>
                    <pic:cNvPicPr preferRelativeResize="0"/>
                  </pic:nvPicPr>
                  <pic:blipFill>
                    <a:blip r:embed="rId45"/>
                    <a:srcRect/>
                    <a:stretch>
                      <a:fillRect/>
                    </a:stretch>
                  </pic:blipFill>
                  <pic:spPr>
                    <a:xfrm>
                      <a:off x="0" y="0"/>
                      <a:ext cx="762000" cy="762000"/>
                    </a:xfrm>
                    <a:prstGeom prst="rect">
                      <a:avLst/>
                    </a:prstGeom>
                    <a:ln/>
                  </pic:spPr>
                </pic:pic>
              </a:graphicData>
            </a:graphic>
          </wp:inline>
        </w:drawing>
      </w:r>
      <w:r w:rsidR="00887FCA" w:rsidRPr="009134D9">
        <w:rPr>
          <w:rFonts w:ascii="Segoe UI" w:eastAsia="Trebuchet MS" w:hAnsi="Segoe UI" w:cs="Segoe UI"/>
        </w:rPr>
        <w:t>Ak nie je možné pozorovať prítomnosť biofilmu a voda je čistá a čistá, môžete piesok a podobné zvyšky na dne nádrže odstrániť pomocou bazénového vysávača bez toho, aby ste museli uvoľňovať vodu.</w:t>
      </w:r>
    </w:p>
    <w:p w14:paraId="4D2615E3" w14:textId="04DC0C23" w:rsidR="00ED3985" w:rsidRPr="009134D9" w:rsidRDefault="00ED3985">
      <w:pPr>
        <w:spacing w:line="360" w:lineRule="auto"/>
        <w:jc w:val="both"/>
        <w:rPr>
          <w:rFonts w:ascii="Segoe UI" w:eastAsia="Trebuchet MS" w:hAnsi="Segoe UI" w:cs="Segoe UI"/>
        </w:rPr>
      </w:pPr>
    </w:p>
    <w:p w14:paraId="31ACCD2E" w14:textId="77777777" w:rsidR="00887FCA" w:rsidRPr="009134D9" w:rsidRDefault="00887FCA" w:rsidP="002A7E55">
      <w:pPr>
        <w:spacing w:line="360" w:lineRule="auto"/>
        <w:jc w:val="both"/>
        <w:rPr>
          <w:rFonts w:ascii="Segoe UI" w:eastAsia="Trebuchet MS" w:hAnsi="Segoe UI" w:cs="Segoe UI"/>
        </w:rPr>
      </w:pPr>
      <w:r w:rsidRPr="009134D9">
        <w:rPr>
          <w:rFonts w:ascii="Segoe UI" w:eastAsia="Trebuchet MS" w:hAnsi="Segoe UI" w:cs="Segoe UI"/>
        </w:rPr>
        <w:t>Pri čistení umývadla nezabudnite:</w:t>
      </w:r>
    </w:p>
    <w:p w14:paraId="4D481F7F" w14:textId="77777777" w:rsidR="00887FCA" w:rsidRPr="009134D9" w:rsidRDefault="00887FCA" w:rsidP="002A7E55">
      <w:pPr>
        <w:spacing w:line="360" w:lineRule="auto"/>
        <w:jc w:val="both"/>
        <w:rPr>
          <w:rFonts w:ascii="Segoe UI" w:eastAsia="Trebuchet MS" w:hAnsi="Segoe UI" w:cs="Segoe UI"/>
        </w:rPr>
      </w:pPr>
      <w:r w:rsidRPr="009134D9">
        <w:rPr>
          <w:rFonts w:ascii="Segoe UI" w:eastAsia="Trebuchet MS" w:hAnsi="Segoe UI" w:cs="Segoe UI"/>
        </w:rPr>
        <w:t>V procese úpravy vody nepoužívajte soli a chemikálie na báze trichlóru.</w:t>
      </w:r>
    </w:p>
    <w:p w14:paraId="62ED3768" w14:textId="77777777" w:rsidR="00887FCA" w:rsidRPr="009134D9" w:rsidRDefault="00887FCA" w:rsidP="002A7E55">
      <w:pPr>
        <w:spacing w:line="360" w:lineRule="auto"/>
        <w:jc w:val="both"/>
        <w:rPr>
          <w:rFonts w:ascii="Segoe UI" w:eastAsia="Trebuchet MS" w:hAnsi="Segoe UI" w:cs="Segoe UI"/>
        </w:rPr>
      </w:pPr>
      <w:r w:rsidRPr="009134D9">
        <w:rPr>
          <w:rFonts w:ascii="Segoe UI" w:eastAsia="Trebuchet MS" w:hAnsi="Segoe UI" w:cs="Segoe UI"/>
        </w:rPr>
        <w:t>Na čistenie akrylovej nádrže používajte iba čistiace prostriedky, ktorých popis jasne uvádza, že sú určené na čistenie akrylu.</w:t>
      </w:r>
    </w:p>
    <w:p w14:paraId="10E031F7" w14:textId="77777777" w:rsidR="00887FCA" w:rsidRPr="009134D9" w:rsidRDefault="00887FCA" w:rsidP="005F0F93">
      <w:pPr>
        <w:spacing w:line="360" w:lineRule="auto"/>
        <w:jc w:val="both"/>
        <w:rPr>
          <w:rFonts w:ascii="Segoe UI" w:eastAsia="Trebuchet MS" w:hAnsi="Segoe UI" w:cs="Segoe UI"/>
        </w:rPr>
      </w:pPr>
      <w:r w:rsidRPr="009134D9">
        <w:rPr>
          <w:rFonts w:ascii="Segoe UI" w:eastAsia="Trebuchet MS" w:hAnsi="Segoe UI" w:cs="Segoe UI"/>
        </w:rPr>
        <w:t>Za žiadnych okolností nesmiete používať chemikálie, ktoré poškodzujú akrylový povlak (napr. acetón, etylalkohol, metylalkohol, trichlór atď.)</w:t>
      </w:r>
    </w:p>
    <w:p w14:paraId="5D43E9BD" w14:textId="77777777" w:rsidR="00887FCA" w:rsidRPr="00861CA0" w:rsidRDefault="00887FCA" w:rsidP="00837995">
      <w:pPr>
        <w:spacing w:line="360" w:lineRule="auto"/>
        <w:jc w:val="both"/>
        <w:rPr>
          <w:rFonts w:ascii="Segoe UI" w:eastAsia="Trebuchet MS" w:hAnsi="Segoe UI" w:cs="Segoe UI"/>
          <w:bCs/>
        </w:rPr>
      </w:pPr>
      <w:r w:rsidRPr="009134D9">
        <w:rPr>
          <w:rFonts w:ascii="Segoe UI" w:eastAsia="Trebuchet MS" w:hAnsi="Segoe UI" w:cs="Segoe UI"/>
          <w:b/>
        </w:rPr>
        <w:t xml:space="preserve">Čistenie veka </w:t>
      </w:r>
      <w:r w:rsidRPr="00861CA0">
        <w:rPr>
          <w:rFonts w:ascii="Segoe UI" w:eastAsia="Trebuchet MS" w:hAnsi="Segoe UI" w:cs="Segoe UI"/>
          <w:bCs/>
        </w:rPr>
        <w:t>(vykonáva sa pri každej výmene vody).</w:t>
      </w:r>
    </w:p>
    <w:p w14:paraId="116AE030" w14:textId="77777777" w:rsidR="00887FCA" w:rsidRPr="009134D9" w:rsidRDefault="00887FCA" w:rsidP="00837995">
      <w:pPr>
        <w:spacing w:line="360" w:lineRule="auto"/>
        <w:jc w:val="both"/>
        <w:rPr>
          <w:rFonts w:ascii="Segoe UI" w:eastAsia="Trebuchet MS" w:hAnsi="Segoe UI" w:cs="Segoe UI"/>
        </w:rPr>
      </w:pPr>
      <w:r w:rsidRPr="009134D9">
        <w:rPr>
          <w:rFonts w:ascii="Segoe UI" w:eastAsia="Trebuchet MS" w:hAnsi="Segoe UI" w:cs="Segoe UI"/>
        </w:rPr>
        <w:lastRenderedPageBreak/>
        <w:t>Čistenie veka je dôležité, aby sa udržalo v dobrom stave a zabránilo sa rastu patogénnych mikroorganizmov (baktérie, plesne alebo riasy). Tu sú kroky, ktoré môžete vykonať:</w:t>
      </w:r>
    </w:p>
    <w:p w14:paraId="4C2753D3" w14:textId="77777777" w:rsidR="00887FCA" w:rsidRPr="009134D9" w:rsidRDefault="00887FCA" w:rsidP="00887FCA">
      <w:pPr>
        <w:numPr>
          <w:ilvl w:val="0"/>
          <w:numId w:val="19"/>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Odstráňte nečistoty: Skôr ako začnete umývať veko, položte ho na čistý povrch a odstráňte všetky viditeľné nečistoty, ako sú listy, konáre alebo iné nečistoty.</w:t>
      </w:r>
    </w:p>
    <w:p w14:paraId="1BC79CF2" w14:textId="77777777" w:rsidR="00887FCA" w:rsidRPr="009134D9" w:rsidRDefault="00887FCA" w:rsidP="00887FCA">
      <w:pPr>
        <w:numPr>
          <w:ilvl w:val="0"/>
          <w:numId w:val="19"/>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Opláchnite vodou a umyte: Pomocou záhradnej hadice umyte povrch tepelného krytu vodou. Na jemné drhnutie môžete použiť špongiu alebo mäkkú kefu. Ak sa škvrny alebo nečistoty na veku odstraňujú ťažšie, môžete použiť jemný prací prostriedok, napríklad prostriedok na umývanie riadu. Naneste ho na povrch a rozotrite ho mäkkou špongiou alebo štetcom.</w:t>
      </w:r>
    </w:p>
    <w:p w14:paraId="53DCBAD7" w14:textId="77777777" w:rsidR="00887FCA" w:rsidRPr="009134D9" w:rsidRDefault="00887FCA" w:rsidP="00887FCA">
      <w:pPr>
        <w:numPr>
          <w:ilvl w:val="0"/>
          <w:numId w:val="19"/>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Vyhnite sa agresívnym chemikáliám: Nepoužívajte agresívne chemikálie, ktoré môžu poškodiť materiál viečka. Vyhnite sa tiež čistiacim prostriedkom, ktoré obsahujú olej, pretože môžu priťahovať prach a nečistoty.</w:t>
      </w:r>
    </w:p>
    <w:p w14:paraId="55F8BC85" w14:textId="77777777" w:rsidR="00887FCA" w:rsidRPr="009134D9" w:rsidRDefault="00887FCA" w:rsidP="00887FCA">
      <w:pPr>
        <w:numPr>
          <w:ilvl w:val="0"/>
          <w:numId w:val="19"/>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Čistenie z dvoch strán: Ak je to možné, vyčistite vonkajšiu aj vnútornú stranu veka. Vo vnútri veka sa môžu hromadiť aj nečistoty.</w:t>
      </w:r>
    </w:p>
    <w:p w14:paraId="4265222B" w14:textId="77777777" w:rsidR="00887FCA" w:rsidRPr="009134D9" w:rsidRDefault="00887FCA" w:rsidP="00887FCA">
      <w:pPr>
        <w:numPr>
          <w:ilvl w:val="0"/>
          <w:numId w:val="19"/>
        </w:numPr>
        <w:pBdr>
          <w:top w:val="nil"/>
          <w:left w:val="nil"/>
          <w:bottom w:val="nil"/>
          <w:right w:val="nil"/>
          <w:between w:val="nil"/>
        </w:pBdr>
        <w:spacing w:after="0" w:line="360" w:lineRule="auto"/>
        <w:jc w:val="both"/>
        <w:rPr>
          <w:rFonts w:ascii="Segoe UI" w:eastAsia="Trebuchet MS" w:hAnsi="Segoe UI" w:cs="Segoe UI"/>
          <w:color w:val="000000"/>
        </w:rPr>
      </w:pPr>
      <w:r w:rsidRPr="009134D9">
        <w:rPr>
          <w:rFonts w:ascii="Segoe UI" w:eastAsia="Trebuchet MS" w:hAnsi="Segoe UI" w:cs="Segoe UI"/>
          <w:color w:val="000000"/>
        </w:rPr>
        <w:t>Dôkladne opláchnite: Po dokončení čistenia dôkladne opláchnite veko, aby ste sa zbavili zvyškov pracieho prostriedku alebo iného čistiaceho prostriedku.</w:t>
      </w:r>
    </w:p>
    <w:p w14:paraId="3CDC9C05" w14:textId="77777777" w:rsidR="00887FCA" w:rsidRPr="009134D9" w:rsidRDefault="00887FCA" w:rsidP="00887FCA">
      <w:pPr>
        <w:numPr>
          <w:ilvl w:val="0"/>
          <w:numId w:val="19"/>
        </w:numPr>
        <w:pBdr>
          <w:top w:val="nil"/>
          <w:left w:val="nil"/>
          <w:bottom w:val="nil"/>
          <w:right w:val="nil"/>
          <w:between w:val="nil"/>
        </w:pBdr>
        <w:spacing w:line="360" w:lineRule="auto"/>
        <w:jc w:val="both"/>
        <w:rPr>
          <w:rFonts w:ascii="Segoe UI" w:eastAsia="Trebuchet MS" w:hAnsi="Segoe UI" w:cs="Segoe UI"/>
          <w:color w:val="000000"/>
        </w:rPr>
      </w:pPr>
      <w:r w:rsidRPr="009134D9">
        <w:rPr>
          <w:rFonts w:ascii="Segoe UI" w:eastAsia="Trebuchet MS" w:hAnsi="Segoe UI" w:cs="Segoe UI"/>
          <w:color w:val="000000"/>
        </w:rPr>
        <w:t>Výmena poškodenia: Ak si všimnete vážnejšie poškodenia, napríklad praskliny alebo trhliny, zvážte opravu alebo výmenu krytu.</w:t>
      </w:r>
    </w:p>
    <w:p w14:paraId="765A41D5" w14:textId="77777777" w:rsidR="00887FCA" w:rsidRPr="009134D9" w:rsidRDefault="00887FCA" w:rsidP="00837995">
      <w:pPr>
        <w:spacing w:line="360" w:lineRule="auto"/>
        <w:jc w:val="both"/>
        <w:rPr>
          <w:rFonts w:ascii="Segoe UI" w:eastAsia="Trebuchet MS" w:hAnsi="Segoe UI" w:cs="Segoe UI"/>
        </w:rPr>
      </w:pPr>
    </w:p>
    <w:p w14:paraId="7F9C764C" w14:textId="77777777" w:rsidR="00887FCA" w:rsidRPr="009134D9" w:rsidRDefault="00887FCA" w:rsidP="00837995">
      <w:pPr>
        <w:spacing w:line="360" w:lineRule="auto"/>
        <w:jc w:val="both"/>
        <w:rPr>
          <w:rFonts w:ascii="Segoe UI" w:eastAsia="Trebuchet MS" w:hAnsi="Segoe UI" w:cs="Segoe UI"/>
        </w:rPr>
      </w:pPr>
      <w:r w:rsidRPr="009134D9">
        <w:rPr>
          <w:rFonts w:ascii="Segoe UI" w:eastAsia="Trebuchet MS" w:hAnsi="Segoe UI" w:cs="Segoe UI"/>
        </w:rPr>
        <w:t>Okolie vírivky/vane.</w:t>
      </w:r>
    </w:p>
    <w:p w14:paraId="5D93C63E" w14:textId="77777777" w:rsidR="00887FCA" w:rsidRDefault="00D6545B" w:rsidP="00C06090">
      <w:pPr>
        <w:spacing w:line="360" w:lineRule="auto"/>
        <w:jc w:val="both"/>
        <w:rPr>
          <w:rFonts w:ascii="Segoe UI" w:eastAsia="Trebuchet MS" w:hAnsi="Segoe UI" w:cs="Segoe UI"/>
        </w:rPr>
      </w:pPr>
      <w:r w:rsidRPr="009134D9">
        <w:rPr>
          <w:rFonts w:ascii="Segoe UI" w:hAnsi="Segoe UI" w:cs="Segoe UI"/>
          <w:noProof/>
        </w:rPr>
        <w:drawing>
          <wp:inline distT="0" distB="0" distL="0" distR="0" wp14:anchorId="69F1851A" wp14:editId="718C28EF">
            <wp:extent cx="472152" cy="416929"/>
            <wp:effectExtent l="0" t="0" r="0" b="0"/>
            <wp:docPr id="113" name="image11.png" descr="Piecykowo: Uwaga Oszust!"/>
            <wp:cNvGraphicFramePr/>
            <a:graphic xmlns:a="http://schemas.openxmlformats.org/drawingml/2006/main">
              <a:graphicData uri="http://schemas.openxmlformats.org/drawingml/2006/picture">
                <pic:pic xmlns:pic="http://schemas.openxmlformats.org/drawingml/2006/picture">
                  <pic:nvPicPr>
                    <pic:cNvPr id="0" name="image11.png" descr="Piecykowo: Uwaga Oszust!"/>
                    <pic:cNvPicPr preferRelativeResize="0"/>
                  </pic:nvPicPr>
                  <pic:blipFill>
                    <a:blip r:embed="rId16"/>
                    <a:srcRect/>
                    <a:stretch>
                      <a:fillRect/>
                    </a:stretch>
                  </pic:blipFill>
                  <pic:spPr>
                    <a:xfrm>
                      <a:off x="0" y="0"/>
                      <a:ext cx="472152" cy="416929"/>
                    </a:xfrm>
                    <a:prstGeom prst="rect">
                      <a:avLst/>
                    </a:prstGeom>
                    <a:ln/>
                  </pic:spPr>
                </pic:pic>
              </a:graphicData>
            </a:graphic>
          </wp:inline>
        </w:drawing>
      </w:r>
      <w:r w:rsidRPr="009134D9">
        <w:rPr>
          <w:rFonts w:ascii="Segoe UI" w:eastAsia="Trebuchet MS" w:hAnsi="Segoe UI" w:cs="Segoe UI"/>
        </w:rPr>
        <w:t xml:space="preserve"> </w:t>
      </w:r>
      <w:r w:rsidR="00887FCA" w:rsidRPr="009134D9">
        <w:rPr>
          <w:rFonts w:ascii="Segoe UI" w:eastAsia="Trebuchet MS" w:hAnsi="Segoe UI" w:cs="Segoe UI"/>
        </w:rPr>
        <w:t>Proces čistenia by mal brať do úvahy aj miesta, kde môžete chodiť naboso a miesta na odpočinok v bezprostrednej blízkosti vírivky/vane, pretože sú tiež zdrojom znečistenia, ktoré sa potom prenášajú priamo do vody. Nezabudnite použiť žabky a inú protišmykovú obuv, keď opustíte vírivku pri jej používaní.</w:t>
      </w:r>
    </w:p>
    <w:p w14:paraId="2EC133E7" w14:textId="09291FDA" w:rsidR="00641506" w:rsidRPr="009134D9" w:rsidRDefault="00641506">
      <w:pPr>
        <w:spacing w:line="360" w:lineRule="auto"/>
        <w:jc w:val="both"/>
        <w:rPr>
          <w:rFonts w:ascii="Segoe UI" w:eastAsia="Trebuchet MS" w:hAnsi="Segoe UI" w:cs="Segoe UI"/>
        </w:rPr>
      </w:pPr>
    </w:p>
    <w:p w14:paraId="080F8A7A" w14:textId="451AAE3B" w:rsidR="00ED3985" w:rsidRPr="009134D9" w:rsidRDefault="00D6545B" w:rsidP="00EA36C2">
      <w:pPr>
        <w:pStyle w:val="podrozdzialy"/>
      </w:pPr>
      <w:bookmarkStart w:id="18" w:name="_Toc154852573"/>
      <w:r w:rsidRPr="009134D9">
        <w:lastRenderedPageBreak/>
        <w:t xml:space="preserve">4.4 </w:t>
      </w:r>
      <w:bookmarkEnd w:id="18"/>
      <w:r w:rsidR="00D51102" w:rsidRPr="009134D9">
        <w:t>Údržba a kontroly</w:t>
      </w:r>
    </w:p>
    <w:tbl>
      <w:tblPr>
        <w:tblStyle w:val="af0"/>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4955"/>
        <w:gridCol w:w="1560"/>
      </w:tblGrid>
      <w:tr w:rsidR="00ED3985" w:rsidRPr="009134D9" w14:paraId="7D8D0BE4" w14:textId="77777777" w:rsidTr="00B70011">
        <w:trPr>
          <w:jc w:val="center"/>
        </w:trPr>
        <w:tc>
          <w:tcPr>
            <w:tcW w:w="2547" w:type="dxa"/>
            <w:shd w:val="clear" w:color="auto" w:fill="D9D9D9"/>
            <w:vAlign w:val="center"/>
          </w:tcPr>
          <w:p w14:paraId="749628B7" w14:textId="77777777" w:rsidR="00D51102" w:rsidRPr="009134D9" w:rsidRDefault="00D51102" w:rsidP="00CD749E">
            <w:pPr>
              <w:spacing w:line="360" w:lineRule="auto"/>
              <w:jc w:val="both"/>
              <w:rPr>
                <w:rFonts w:ascii="Segoe UI" w:eastAsia="Trebuchet MS" w:hAnsi="Segoe UI" w:cs="Segoe UI"/>
              </w:rPr>
            </w:pPr>
            <w:r w:rsidRPr="009134D9">
              <w:rPr>
                <w:rFonts w:ascii="Segoe UI" w:eastAsia="Trebuchet MS" w:hAnsi="Segoe UI" w:cs="Segoe UI"/>
              </w:rPr>
              <w:t>Na zaistenie bezpečnej a dlhodobej prevádzky spotrebiča vykonajte nasledujúce operácie údržby:</w:t>
            </w:r>
          </w:p>
          <w:p w14:paraId="523CA759" w14:textId="2D703294" w:rsidR="00ED3985" w:rsidRPr="009134D9" w:rsidRDefault="00D51102">
            <w:pPr>
              <w:rPr>
                <w:rFonts w:ascii="Segoe UI" w:hAnsi="Segoe UI" w:cs="Segoe UI"/>
              </w:rPr>
            </w:pPr>
            <w:r w:rsidRPr="009134D9">
              <w:rPr>
                <w:rFonts w:ascii="Segoe UI" w:hAnsi="Segoe UI" w:cs="Segoe UI"/>
              </w:rPr>
              <w:t>Časové obdobie</w:t>
            </w:r>
          </w:p>
        </w:tc>
        <w:tc>
          <w:tcPr>
            <w:tcW w:w="4955" w:type="dxa"/>
            <w:shd w:val="clear" w:color="auto" w:fill="D9D9D9"/>
            <w:vAlign w:val="center"/>
          </w:tcPr>
          <w:p w14:paraId="7BECED73" w14:textId="2F472DDC" w:rsidR="00ED3985" w:rsidRPr="009134D9" w:rsidRDefault="00D51102">
            <w:pPr>
              <w:rPr>
                <w:rFonts w:ascii="Segoe UI" w:hAnsi="Segoe UI" w:cs="Segoe UI"/>
              </w:rPr>
            </w:pPr>
            <w:r w:rsidRPr="009134D9">
              <w:rPr>
                <w:rFonts w:ascii="Segoe UI" w:hAnsi="Segoe UI" w:cs="Segoe UI"/>
              </w:rPr>
              <w:t>Povinné opatrenia</w:t>
            </w:r>
          </w:p>
        </w:tc>
        <w:tc>
          <w:tcPr>
            <w:tcW w:w="1560" w:type="dxa"/>
            <w:shd w:val="clear" w:color="auto" w:fill="D9D9D9"/>
            <w:vAlign w:val="center"/>
          </w:tcPr>
          <w:p w14:paraId="4B5E591A" w14:textId="198595ED" w:rsidR="00ED3985" w:rsidRPr="009134D9" w:rsidRDefault="00887FCA">
            <w:pPr>
              <w:rPr>
                <w:rFonts w:ascii="Segoe UI" w:hAnsi="Segoe UI" w:cs="Segoe UI"/>
              </w:rPr>
            </w:pPr>
            <w:r w:rsidRPr="00887FCA">
              <w:rPr>
                <w:rFonts w:ascii="Segoe UI" w:hAnsi="Segoe UI" w:cs="Segoe UI"/>
              </w:rPr>
              <w:t>Užívateľ</w:t>
            </w:r>
          </w:p>
        </w:tc>
      </w:tr>
      <w:tr w:rsidR="00ED3985" w:rsidRPr="009134D9" w14:paraId="319577B5" w14:textId="77777777" w:rsidTr="00B70011">
        <w:trPr>
          <w:jc w:val="center"/>
        </w:trPr>
        <w:tc>
          <w:tcPr>
            <w:tcW w:w="2547" w:type="dxa"/>
            <w:vAlign w:val="center"/>
          </w:tcPr>
          <w:p w14:paraId="4353605C" w14:textId="77777777" w:rsidR="00D51102" w:rsidRPr="009134D9" w:rsidRDefault="00D51102" w:rsidP="009B0529">
            <w:pPr>
              <w:rPr>
                <w:rFonts w:ascii="Segoe UI" w:hAnsi="Segoe UI" w:cs="Segoe UI"/>
              </w:rPr>
            </w:pPr>
            <w:r w:rsidRPr="009134D9">
              <w:rPr>
                <w:rFonts w:ascii="Segoe UI" w:hAnsi="Segoe UI" w:cs="Segoe UI"/>
              </w:rPr>
              <w:t>Pred každým zapálením/použitím</w:t>
            </w:r>
          </w:p>
          <w:p w14:paraId="70A482F5" w14:textId="77777777" w:rsidR="00D51102" w:rsidRPr="009134D9" w:rsidRDefault="00D51102" w:rsidP="009B0529">
            <w:pPr>
              <w:rPr>
                <w:rFonts w:ascii="Segoe UI" w:hAnsi="Segoe UI" w:cs="Segoe UI"/>
              </w:rPr>
            </w:pPr>
          </w:p>
          <w:p w14:paraId="3495520F" w14:textId="77777777" w:rsidR="00ED3985" w:rsidRPr="009134D9" w:rsidRDefault="00ED3985">
            <w:pPr>
              <w:rPr>
                <w:rFonts w:ascii="Segoe UI" w:hAnsi="Segoe UI" w:cs="Segoe UI"/>
              </w:rPr>
            </w:pPr>
          </w:p>
        </w:tc>
        <w:tc>
          <w:tcPr>
            <w:tcW w:w="4955" w:type="dxa"/>
            <w:vAlign w:val="center"/>
          </w:tcPr>
          <w:p w14:paraId="11CF4B9D" w14:textId="77777777" w:rsidR="00D51102" w:rsidRPr="009134D9" w:rsidRDefault="00D51102" w:rsidP="00340DBD">
            <w:pPr>
              <w:rPr>
                <w:rFonts w:ascii="Segoe UI" w:hAnsi="Segoe UI" w:cs="Segoe UI"/>
              </w:rPr>
            </w:pPr>
            <w:r w:rsidRPr="009134D9">
              <w:rPr>
                <w:rFonts w:ascii="Segoe UI" w:hAnsi="Segoe UI" w:cs="Segoe UI"/>
              </w:rPr>
              <w:t>- odstráňte zvyškový popol. Na odstránenie popola použite kovovú nádobu, ktorá stojí pevne na zemi. V popole môžu byť horúce kúsky uhlíkov, takže nádoba, do ktorej sa popol naleje, by nemala byť príliš blízko horľavých prvkov</w:t>
            </w:r>
          </w:p>
          <w:p w14:paraId="5894904A" w14:textId="77777777" w:rsidR="00D51102" w:rsidRPr="009134D9" w:rsidRDefault="00D51102" w:rsidP="00340DBD">
            <w:pPr>
              <w:rPr>
                <w:rFonts w:ascii="Segoe UI" w:hAnsi="Segoe UI" w:cs="Segoe UI"/>
              </w:rPr>
            </w:pPr>
            <w:r w:rsidRPr="009134D9">
              <w:rPr>
                <w:rFonts w:ascii="Segoe UI" w:hAnsi="Segoe UI" w:cs="Segoe UI"/>
              </w:rPr>
              <w:t>- skontrolovať, či sklo vo dvierkach pece nie je prasknuté alebo inak poškodené</w:t>
            </w:r>
          </w:p>
          <w:p w14:paraId="567040F2" w14:textId="77777777" w:rsidR="00D51102" w:rsidRPr="009134D9" w:rsidRDefault="00D51102" w:rsidP="00340DBD">
            <w:pPr>
              <w:rPr>
                <w:rFonts w:ascii="Segoe UI" w:hAnsi="Segoe UI" w:cs="Segoe UI"/>
              </w:rPr>
            </w:pPr>
            <w:r w:rsidRPr="009134D9">
              <w:rPr>
                <w:rFonts w:ascii="Segoe UI" w:hAnsi="Segoe UI" w:cs="Segoe UI"/>
              </w:rPr>
              <w:t>- či nedochádza k úniku vody</w:t>
            </w:r>
          </w:p>
          <w:p w14:paraId="2B786A7E" w14:textId="77777777" w:rsidR="00D51102" w:rsidRPr="009134D9" w:rsidRDefault="00D51102" w:rsidP="00340DBD">
            <w:pPr>
              <w:rPr>
                <w:rFonts w:ascii="Segoe UI" w:hAnsi="Segoe UI" w:cs="Segoe UI"/>
              </w:rPr>
            </w:pPr>
            <w:r w:rsidRPr="009134D9">
              <w:rPr>
                <w:rFonts w:ascii="Segoe UI" w:hAnsi="Segoe UI" w:cs="Segoe UI"/>
              </w:rPr>
              <w:t>- kontrola RCD stlačením tlačidla TEST na RCD</w:t>
            </w:r>
          </w:p>
          <w:p w14:paraId="459A30CD" w14:textId="77777777" w:rsidR="00D51102" w:rsidRPr="009134D9" w:rsidRDefault="00D51102" w:rsidP="00340DBD">
            <w:pPr>
              <w:rPr>
                <w:rFonts w:ascii="Segoe UI" w:hAnsi="Segoe UI" w:cs="Segoe UI"/>
              </w:rPr>
            </w:pPr>
            <w:r w:rsidRPr="009134D9">
              <w:rPr>
                <w:rFonts w:ascii="Segoe UI" w:hAnsi="Segoe UI" w:cs="Segoe UI"/>
              </w:rPr>
              <w:t>- skontrolovať (vizuálne) technický stav pece, či nie je poškodená, vyhorená a pod.</w:t>
            </w:r>
          </w:p>
          <w:p w14:paraId="474EF7D2" w14:textId="77777777" w:rsidR="00D51102" w:rsidRPr="009134D9" w:rsidRDefault="00D51102" w:rsidP="00340DBD">
            <w:pPr>
              <w:rPr>
                <w:rFonts w:ascii="Segoe UI" w:hAnsi="Segoe UI" w:cs="Segoe UI"/>
              </w:rPr>
            </w:pPr>
            <w:r w:rsidRPr="009134D9">
              <w:rPr>
                <w:rFonts w:ascii="Segoe UI" w:hAnsi="Segoe UI" w:cs="Segoe UI"/>
              </w:rPr>
              <w:t>- skontrolujte zapustenie komínových potrubí a tepelný štít komínového dymovodu</w:t>
            </w:r>
          </w:p>
          <w:p w14:paraId="66E99677" w14:textId="3B861AD7" w:rsidR="00ED3985" w:rsidRPr="009134D9" w:rsidRDefault="00D51102">
            <w:pPr>
              <w:rPr>
                <w:rFonts w:ascii="Segoe UI" w:hAnsi="Segoe UI" w:cs="Segoe UI"/>
              </w:rPr>
            </w:pPr>
            <w:r w:rsidRPr="009134D9">
              <w:rPr>
                <w:rFonts w:ascii="Segoe UI" w:hAnsi="Segoe UI" w:cs="Segoe UI"/>
              </w:rPr>
              <w:t>- skontrolovať stabilitu schodov</w:t>
            </w:r>
          </w:p>
        </w:tc>
        <w:tc>
          <w:tcPr>
            <w:tcW w:w="1560" w:type="dxa"/>
            <w:vAlign w:val="center"/>
          </w:tcPr>
          <w:p w14:paraId="2A3E42CD" w14:textId="17FCFE9E" w:rsidR="00ED3985" w:rsidRPr="009134D9" w:rsidRDefault="00D51102">
            <w:pPr>
              <w:rPr>
                <w:rFonts w:ascii="Segoe UI" w:hAnsi="Segoe UI" w:cs="Segoe UI"/>
              </w:rPr>
            </w:pPr>
            <w:r w:rsidRPr="009134D9">
              <w:rPr>
                <w:rFonts w:ascii="Segoe UI" w:hAnsi="Segoe UI" w:cs="Segoe UI"/>
              </w:rPr>
              <w:t>Užívateľ</w:t>
            </w:r>
          </w:p>
        </w:tc>
      </w:tr>
      <w:tr w:rsidR="00ED3985" w:rsidRPr="009134D9" w14:paraId="5A18B19C" w14:textId="77777777" w:rsidTr="00B70011">
        <w:trPr>
          <w:jc w:val="center"/>
        </w:trPr>
        <w:tc>
          <w:tcPr>
            <w:tcW w:w="2547" w:type="dxa"/>
            <w:vAlign w:val="center"/>
          </w:tcPr>
          <w:p w14:paraId="4E1E2E4C" w14:textId="36F39C2A" w:rsidR="00ED3985" w:rsidRPr="009134D9" w:rsidRDefault="00D51102">
            <w:pPr>
              <w:rPr>
                <w:rFonts w:ascii="Segoe UI" w:hAnsi="Segoe UI" w:cs="Segoe UI"/>
              </w:rPr>
            </w:pPr>
            <w:r w:rsidRPr="009134D9">
              <w:rPr>
                <w:rFonts w:ascii="Segoe UI" w:hAnsi="Segoe UI" w:cs="Segoe UI"/>
              </w:rPr>
              <w:t>Pri každej výmene vody</w:t>
            </w:r>
          </w:p>
        </w:tc>
        <w:tc>
          <w:tcPr>
            <w:tcW w:w="4955" w:type="dxa"/>
            <w:vAlign w:val="center"/>
          </w:tcPr>
          <w:p w14:paraId="76E307C0" w14:textId="793877D0" w:rsidR="00ED3985" w:rsidRPr="009134D9" w:rsidRDefault="00D6545B">
            <w:pPr>
              <w:rPr>
                <w:rFonts w:ascii="Segoe UI" w:hAnsi="Segoe UI" w:cs="Segoe UI"/>
              </w:rPr>
            </w:pPr>
            <w:r w:rsidRPr="009134D9">
              <w:rPr>
                <w:rFonts w:ascii="Segoe UI" w:hAnsi="Segoe UI" w:cs="Segoe UI"/>
              </w:rPr>
              <w:t xml:space="preserve">- </w:t>
            </w:r>
            <w:r w:rsidR="00D51102" w:rsidRPr="009134D9">
              <w:rPr>
                <w:rFonts w:ascii="Segoe UI" w:hAnsi="Segoe UI" w:cs="Segoe UI"/>
              </w:rPr>
              <w:t xml:space="preserve">Čistenie </w:t>
            </w:r>
            <w:r w:rsidR="00D51102">
              <w:rPr>
                <w:rFonts w:ascii="Segoe UI" w:hAnsi="Segoe UI" w:cs="Segoe UI"/>
              </w:rPr>
              <w:t>vaňe</w:t>
            </w:r>
          </w:p>
        </w:tc>
        <w:tc>
          <w:tcPr>
            <w:tcW w:w="1560" w:type="dxa"/>
            <w:vAlign w:val="center"/>
          </w:tcPr>
          <w:p w14:paraId="7EAD5166" w14:textId="6F93539F" w:rsidR="00ED3985" w:rsidRPr="009134D9" w:rsidRDefault="00D51102">
            <w:pPr>
              <w:rPr>
                <w:rFonts w:ascii="Segoe UI" w:hAnsi="Segoe UI" w:cs="Segoe UI"/>
              </w:rPr>
            </w:pPr>
            <w:r w:rsidRPr="009134D9">
              <w:rPr>
                <w:rFonts w:ascii="Segoe UI" w:hAnsi="Segoe UI" w:cs="Segoe UI"/>
              </w:rPr>
              <w:t>Užívateľ</w:t>
            </w:r>
          </w:p>
        </w:tc>
      </w:tr>
      <w:tr w:rsidR="00ED3985" w:rsidRPr="009134D9" w14:paraId="216DDE4B" w14:textId="77777777" w:rsidTr="00B70011">
        <w:trPr>
          <w:trHeight w:val="406"/>
          <w:jc w:val="center"/>
        </w:trPr>
        <w:tc>
          <w:tcPr>
            <w:tcW w:w="2547" w:type="dxa"/>
            <w:vAlign w:val="center"/>
          </w:tcPr>
          <w:p w14:paraId="00629BBF" w14:textId="30B9CAF6" w:rsidR="00ED3985" w:rsidRPr="009134D9" w:rsidRDefault="00D51102">
            <w:pPr>
              <w:rPr>
                <w:rFonts w:ascii="Segoe UI" w:hAnsi="Segoe UI" w:cs="Segoe UI"/>
              </w:rPr>
            </w:pPr>
            <w:r w:rsidRPr="009134D9">
              <w:rPr>
                <w:rFonts w:ascii="Segoe UI" w:hAnsi="Segoe UI" w:cs="Segoe UI"/>
              </w:rPr>
              <w:t>Aspoň raz ročne</w:t>
            </w:r>
          </w:p>
        </w:tc>
        <w:tc>
          <w:tcPr>
            <w:tcW w:w="4955" w:type="dxa"/>
            <w:vAlign w:val="center"/>
          </w:tcPr>
          <w:p w14:paraId="61FD9B58" w14:textId="1A86CCF3" w:rsidR="00ED3985" w:rsidRPr="009134D9" w:rsidRDefault="00D6545B">
            <w:pPr>
              <w:rPr>
                <w:rFonts w:ascii="Segoe UI" w:hAnsi="Segoe UI" w:cs="Segoe UI"/>
              </w:rPr>
            </w:pPr>
            <w:r w:rsidRPr="009134D9">
              <w:rPr>
                <w:rFonts w:ascii="Segoe UI" w:hAnsi="Segoe UI" w:cs="Segoe UI"/>
              </w:rPr>
              <w:t xml:space="preserve">- </w:t>
            </w:r>
            <w:r w:rsidR="00D51102" w:rsidRPr="009134D9">
              <w:rPr>
                <w:rFonts w:ascii="Segoe UI" w:hAnsi="Segoe UI" w:cs="Segoe UI"/>
              </w:rPr>
              <w:t>Výmena filtra</w:t>
            </w:r>
          </w:p>
        </w:tc>
        <w:tc>
          <w:tcPr>
            <w:tcW w:w="1560" w:type="dxa"/>
            <w:vAlign w:val="center"/>
          </w:tcPr>
          <w:p w14:paraId="593D5835" w14:textId="7DC9553D" w:rsidR="00ED3985" w:rsidRPr="009134D9" w:rsidRDefault="00D51102">
            <w:pPr>
              <w:rPr>
                <w:rFonts w:ascii="Segoe UI" w:hAnsi="Segoe UI" w:cs="Segoe UI"/>
              </w:rPr>
            </w:pPr>
            <w:r w:rsidRPr="009134D9">
              <w:rPr>
                <w:rFonts w:ascii="Segoe UI" w:hAnsi="Segoe UI" w:cs="Segoe UI"/>
              </w:rPr>
              <w:t>Užívateľ</w:t>
            </w:r>
          </w:p>
        </w:tc>
      </w:tr>
      <w:tr w:rsidR="00ED3985" w:rsidRPr="009134D9" w14:paraId="2980A03E" w14:textId="77777777" w:rsidTr="00B70011">
        <w:trPr>
          <w:trHeight w:val="1154"/>
          <w:jc w:val="center"/>
        </w:trPr>
        <w:tc>
          <w:tcPr>
            <w:tcW w:w="2547" w:type="dxa"/>
            <w:vAlign w:val="center"/>
          </w:tcPr>
          <w:p w14:paraId="0EF5B273" w14:textId="12D1962D" w:rsidR="00ED3985" w:rsidRPr="009134D9" w:rsidRDefault="00D51102">
            <w:pPr>
              <w:rPr>
                <w:rFonts w:ascii="Segoe UI" w:hAnsi="Segoe UI" w:cs="Segoe UI"/>
              </w:rPr>
            </w:pPr>
            <w:r w:rsidRPr="009134D9">
              <w:rPr>
                <w:rFonts w:ascii="Segoe UI" w:hAnsi="Segoe UI" w:cs="Segoe UI"/>
              </w:rPr>
              <w:t>Zakaždým, keď sa vaňa / vírivka vyprázdni</w:t>
            </w:r>
          </w:p>
        </w:tc>
        <w:tc>
          <w:tcPr>
            <w:tcW w:w="4955" w:type="dxa"/>
            <w:vAlign w:val="center"/>
          </w:tcPr>
          <w:p w14:paraId="02CB9908" w14:textId="1CD23EE9" w:rsidR="00ED3985" w:rsidRPr="009134D9" w:rsidRDefault="00D6545B">
            <w:pPr>
              <w:rPr>
                <w:rFonts w:ascii="Segoe UI" w:hAnsi="Segoe UI" w:cs="Segoe UI"/>
              </w:rPr>
            </w:pPr>
            <w:r w:rsidRPr="009134D9">
              <w:rPr>
                <w:rFonts w:ascii="Segoe UI" w:hAnsi="Segoe UI" w:cs="Segoe UI"/>
              </w:rPr>
              <w:t xml:space="preserve">- </w:t>
            </w:r>
            <w:r w:rsidR="00D51102" w:rsidRPr="009134D9">
              <w:rPr>
                <w:rFonts w:ascii="Segoe UI" w:hAnsi="Segoe UI" w:cs="Segoe UI"/>
              </w:rPr>
              <w:t xml:space="preserve">Stav filtra by sa mal vizuálne posúdiť a ak sú prítomné nečistoty, mali by sa umyť </w:t>
            </w:r>
            <w:r w:rsidRPr="009134D9">
              <w:rPr>
                <w:rFonts w:ascii="Segoe UI" w:hAnsi="Segoe UI" w:cs="Segoe UI"/>
              </w:rPr>
              <w:t>.</w:t>
            </w:r>
          </w:p>
        </w:tc>
        <w:tc>
          <w:tcPr>
            <w:tcW w:w="1560" w:type="dxa"/>
            <w:vAlign w:val="center"/>
          </w:tcPr>
          <w:p w14:paraId="57BA84AC" w14:textId="4BE18333" w:rsidR="00ED3985" w:rsidRPr="009134D9" w:rsidRDefault="00D51102">
            <w:pPr>
              <w:rPr>
                <w:rFonts w:ascii="Segoe UI" w:hAnsi="Segoe UI" w:cs="Segoe UI"/>
              </w:rPr>
            </w:pPr>
            <w:r w:rsidRPr="009134D9">
              <w:rPr>
                <w:rFonts w:ascii="Segoe UI" w:hAnsi="Segoe UI" w:cs="Segoe UI"/>
              </w:rPr>
              <w:t>Užívateľ</w:t>
            </w:r>
          </w:p>
        </w:tc>
      </w:tr>
      <w:tr w:rsidR="00ED3985" w:rsidRPr="009134D9" w14:paraId="4C44BD61" w14:textId="77777777" w:rsidTr="00B70011">
        <w:trPr>
          <w:trHeight w:val="1154"/>
          <w:jc w:val="center"/>
        </w:trPr>
        <w:tc>
          <w:tcPr>
            <w:tcW w:w="2547" w:type="dxa"/>
            <w:vAlign w:val="center"/>
          </w:tcPr>
          <w:p w14:paraId="46902844" w14:textId="15DA3670" w:rsidR="00ED3985" w:rsidRPr="009134D9" w:rsidRDefault="00887FCA">
            <w:pPr>
              <w:rPr>
                <w:rFonts w:ascii="Segoe UI" w:hAnsi="Segoe UI" w:cs="Segoe UI"/>
              </w:rPr>
            </w:pPr>
            <w:r w:rsidRPr="009134D9">
              <w:rPr>
                <w:rFonts w:ascii="Segoe UI" w:hAnsi="Segoe UI" w:cs="Segoe UI"/>
              </w:rPr>
              <w:t>Aspoň každých 6 mesiacov</w:t>
            </w:r>
          </w:p>
        </w:tc>
        <w:tc>
          <w:tcPr>
            <w:tcW w:w="4955" w:type="dxa"/>
            <w:vAlign w:val="center"/>
          </w:tcPr>
          <w:p w14:paraId="236585F5" w14:textId="0189CCDE" w:rsidR="00ED3985" w:rsidRPr="009134D9" w:rsidRDefault="00D6545B">
            <w:pPr>
              <w:rPr>
                <w:rFonts w:ascii="Segoe UI" w:hAnsi="Segoe UI" w:cs="Segoe UI"/>
              </w:rPr>
            </w:pPr>
            <w:r w:rsidRPr="009134D9">
              <w:rPr>
                <w:rFonts w:ascii="Segoe UI" w:hAnsi="Segoe UI" w:cs="Segoe UI"/>
              </w:rPr>
              <w:t xml:space="preserve">- </w:t>
            </w:r>
            <w:r w:rsidR="00887FCA" w:rsidRPr="009134D9">
              <w:rPr>
                <w:rFonts w:ascii="Segoe UI" w:hAnsi="Segoe UI" w:cs="Segoe UI"/>
              </w:rPr>
              <w:t>vyčistite kachle a komínové potrubia</w:t>
            </w:r>
          </w:p>
        </w:tc>
        <w:tc>
          <w:tcPr>
            <w:tcW w:w="1560" w:type="dxa"/>
            <w:vAlign w:val="center"/>
          </w:tcPr>
          <w:p w14:paraId="08D0C5E6" w14:textId="7B520C7A" w:rsidR="00ED3985" w:rsidRPr="009134D9" w:rsidRDefault="00887FCA">
            <w:pPr>
              <w:rPr>
                <w:rFonts w:ascii="Segoe UI" w:hAnsi="Segoe UI" w:cs="Segoe UI"/>
              </w:rPr>
            </w:pPr>
            <w:r w:rsidRPr="009134D9">
              <w:rPr>
                <w:rFonts w:ascii="Segoe UI" w:hAnsi="Segoe UI" w:cs="Segoe UI"/>
              </w:rPr>
              <w:t>Užívateľ</w:t>
            </w:r>
          </w:p>
        </w:tc>
      </w:tr>
      <w:tr w:rsidR="00ED3985" w:rsidRPr="009134D9" w14:paraId="48682DDF" w14:textId="77777777" w:rsidTr="00B70011">
        <w:trPr>
          <w:trHeight w:val="1154"/>
          <w:jc w:val="center"/>
        </w:trPr>
        <w:tc>
          <w:tcPr>
            <w:tcW w:w="2547" w:type="dxa"/>
            <w:vAlign w:val="center"/>
          </w:tcPr>
          <w:p w14:paraId="04220E41" w14:textId="29FD2E2E" w:rsidR="00ED3985" w:rsidRPr="009134D9" w:rsidRDefault="00887FCA">
            <w:pPr>
              <w:rPr>
                <w:rFonts w:ascii="Segoe UI" w:hAnsi="Segoe UI" w:cs="Segoe UI"/>
              </w:rPr>
            </w:pPr>
            <w:r w:rsidRPr="009134D9">
              <w:rPr>
                <w:rFonts w:ascii="Segoe UI" w:hAnsi="Segoe UI" w:cs="Segoe UI"/>
              </w:rPr>
              <w:t xml:space="preserve">Po 100 </w:t>
            </w:r>
            <w:r>
              <w:rPr>
                <w:rFonts w:ascii="Segoe UI" w:hAnsi="Segoe UI" w:cs="Segoe UI"/>
              </w:rPr>
              <w:t>kureniach</w:t>
            </w:r>
            <w:r w:rsidRPr="009134D9">
              <w:rPr>
                <w:rFonts w:ascii="Segoe UI" w:hAnsi="Segoe UI" w:cs="Segoe UI"/>
              </w:rPr>
              <w:t xml:space="preserve"> a pri každom spálení roštu počas vizuálnej kontroly</w:t>
            </w:r>
          </w:p>
        </w:tc>
        <w:tc>
          <w:tcPr>
            <w:tcW w:w="4955" w:type="dxa"/>
            <w:vAlign w:val="center"/>
          </w:tcPr>
          <w:p w14:paraId="29898930" w14:textId="1DA169D7" w:rsidR="00ED3985" w:rsidRPr="009134D9" w:rsidRDefault="00D6545B">
            <w:pPr>
              <w:rPr>
                <w:rFonts w:ascii="Segoe UI" w:hAnsi="Segoe UI" w:cs="Segoe UI"/>
              </w:rPr>
            </w:pPr>
            <w:r w:rsidRPr="009134D9">
              <w:rPr>
                <w:rFonts w:ascii="Segoe UI" w:hAnsi="Segoe UI" w:cs="Segoe UI"/>
              </w:rPr>
              <w:t xml:space="preserve">- </w:t>
            </w:r>
            <w:r w:rsidR="00887FCA" w:rsidRPr="009134D9">
              <w:rPr>
                <w:rFonts w:ascii="Segoe UI" w:hAnsi="Segoe UI" w:cs="Segoe UI"/>
              </w:rPr>
              <w:t>vymeňte rošt pece</w:t>
            </w:r>
          </w:p>
        </w:tc>
        <w:tc>
          <w:tcPr>
            <w:tcW w:w="1560" w:type="dxa"/>
            <w:vAlign w:val="center"/>
          </w:tcPr>
          <w:p w14:paraId="1C60CB69" w14:textId="7B76DC52" w:rsidR="00ED3985" w:rsidRPr="009134D9" w:rsidRDefault="00887FCA">
            <w:pPr>
              <w:rPr>
                <w:rFonts w:ascii="Segoe UI" w:hAnsi="Segoe UI" w:cs="Segoe UI"/>
              </w:rPr>
            </w:pPr>
            <w:r w:rsidRPr="009134D9">
              <w:rPr>
                <w:rFonts w:ascii="Segoe UI" w:hAnsi="Segoe UI" w:cs="Segoe UI"/>
              </w:rPr>
              <w:t>Užívateľ</w:t>
            </w:r>
          </w:p>
        </w:tc>
      </w:tr>
      <w:tr w:rsidR="00ED3985" w:rsidRPr="00887FCA" w14:paraId="231F4524" w14:textId="77777777" w:rsidTr="00B70011">
        <w:trPr>
          <w:jc w:val="center"/>
        </w:trPr>
        <w:tc>
          <w:tcPr>
            <w:tcW w:w="2547" w:type="dxa"/>
            <w:vAlign w:val="center"/>
          </w:tcPr>
          <w:p w14:paraId="5FB49CBA" w14:textId="0B8C8168" w:rsidR="00ED3985" w:rsidRPr="009134D9" w:rsidRDefault="00887FCA">
            <w:pPr>
              <w:rPr>
                <w:rFonts w:ascii="Segoe UI" w:hAnsi="Segoe UI" w:cs="Segoe UI"/>
              </w:rPr>
            </w:pPr>
            <w:r w:rsidRPr="009134D9">
              <w:rPr>
                <w:rFonts w:ascii="Segoe UI" w:hAnsi="Segoe UI" w:cs="Segoe UI"/>
              </w:rPr>
              <w:lastRenderedPageBreak/>
              <w:t>Aspoň raz ročne</w:t>
            </w:r>
          </w:p>
        </w:tc>
        <w:tc>
          <w:tcPr>
            <w:tcW w:w="4955" w:type="dxa"/>
            <w:vAlign w:val="center"/>
          </w:tcPr>
          <w:p w14:paraId="734D5F96" w14:textId="77777777" w:rsidR="00887FCA" w:rsidRPr="009134D9" w:rsidRDefault="00887FCA" w:rsidP="00BD6790">
            <w:pPr>
              <w:rPr>
                <w:rFonts w:ascii="Segoe UI" w:hAnsi="Segoe UI" w:cs="Segoe UI"/>
              </w:rPr>
            </w:pPr>
            <w:r w:rsidRPr="009134D9">
              <w:rPr>
                <w:rFonts w:ascii="Segoe UI" w:hAnsi="Segoe UI" w:cs="Segoe UI"/>
              </w:rPr>
              <w:t xml:space="preserve">- skontrolovať elektrický systém - (venovať osobitnú pozornosť škodám spôsobeným hlodavcami) </w:t>
            </w:r>
          </w:p>
          <w:p w14:paraId="64B43AAD" w14:textId="7A58F7D9" w:rsidR="00ED3985" w:rsidRPr="009134D9" w:rsidRDefault="00887FCA">
            <w:pPr>
              <w:rPr>
                <w:rFonts w:ascii="Segoe UI" w:hAnsi="Segoe UI" w:cs="Segoe UI"/>
                <w:b/>
              </w:rPr>
            </w:pPr>
            <w:r w:rsidRPr="009134D9">
              <w:rPr>
                <w:rFonts w:ascii="Segoe UI" w:hAnsi="Segoe UI" w:cs="Segoe UI"/>
              </w:rPr>
              <w:t>- vizuálna kontrola vodného systému (osobitná pozornosť by sa mala venovať škodám spôsobeným hlodavcami</w:t>
            </w:r>
            <w:r w:rsidR="00D6545B" w:rsidRPr="009134D9">
              <w:rPr>
                <w:rFonts w:ascii="Segoe UI" w:hAnsi="Segoe UI" w:cs="Segoe UI"/>
              </w:rPr>
              <w:t>)</w:t>
            </w:r>
          </w:p>
        </w:tc>
        <w:tc>
          <w:tcPr>
            <w:tcW w:w="1560" w:type="dxa"/>
            <w:vAlign w:val="center"/>
          </w:tcPr>
          <w:p w14:paraId="713BEDD0" w14:textId="3B443415" w:rsidR="00ED3985" w:rsidRPr="00887FCA" w:rsidRDefault="00887FCA">
            <w:pPr>
              <w:rPr>
                <w:rFonts w:ascii="Segoe UI" w:hAnsi="Segoe UI" w:cs="Segoe UI"/>
                <w:lang w:val="en-US"/>
              </w:rPr>
            </w:pPr>
            <w:proofErr w:type="spellStart"/>
            <w:r w:rsidRPr="00887FCA">
              <w:rPr>
                <w:rFonts w:ascii="Segoe UI" w:hAnsi="Segoe UI" w:cs="Segoe UI"/>
                <w:lang w:val="en-US"/>
              </w:rPr>
              <w:t>Elektrikár</w:t>
            </w:r>
            <w:proofErr w:type="spellEnd"/>
            <w:r w:rsidRPr="00887FCA">
              <w:rPr>
                <w:rFonts w:ascii="Segoe UI" w:hAnsi="Segoe UI" w:cs="Segoe UI"/>
                <w:lang w:val="en-US"/>
              </w:rPr>
              <w:t xml:space="preserve"> s </w:t>
            </w:r>
            <w:proofErr w:type="spellStart"/>
            <w:r w:rsidRPr="00887FCA">
              <w:rPr>
                <w:rFonts w:ascii="Segoe UI" w:hAnsi="Segoe UI" w:cs="Segoe UI"/>
                <w:lang w:val="en-US"/>
              </w:rPr>
              <w:t>kvalifikáciou</w:t>
            </w:r>
            <w:proofErr w:type="spellEnd"/>
            <w:r w:rsidRPr="00887FCA">
              <w:rPr>
                <w:rFonts w:ascii="Segoe UI" w:hAnsi="Segoe UI" w:cs="Segoe UI"/>
                <w:lang w:val="en-US"/>
              </w:rPr>
              <w:t xml:space="preserve"> </w:t>
            </w:r>
          </w:p>
        </w:tc>
      </w:tr>
    </w:tbl>
    <w:p w14:paraId="2D3C0567" w14:textId="77777777" w:rsidR="00ED3985" w:rsidRPr="00887FCA" w:rsidRDefault="00ED3985">
      <w:pPr>
        <w:spacing w:line="360" w:lineRule="auto"/>
        <w:jc w:val="both"/>
        <w:rPr>
          <w:rFonts w:ascii="Segoe UI" w:eastAsia="Trebuchet MS" w:hAnsi="Segoe UI" w:cs="Segoe UI"/>
          <w:b/>
          <w:lang w:val="en-US"/>
        </w:rPr>
      </w:pPr>
    </w:p>
    <w:sectPr w:rsidR="00ED3985" w:rsidRPr="00887FCA" w:rsidSect="00FC52B0">
      <w:headerReference w:type="even" r:id="rId48"/>
      <w:headerReference w:type="default" r:id="rId49"/>
      <w:footerReference w:type="even" r:id="rId50"/>
      <w:footerReference w:type="default" r:id="rId51"/>
      <w:headerReference w:type="first" r:id="rId52"/>
      <w:footerReference w:type="first" r:id="rId53"/>
      <w:pgSz w:w="11906" w:h="16838"/>
      <w:pgMar w:top="1417" w:right="1417" w:bottom="1417" w:left="1417" w:header="708" w:footer="709"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470C4" w14:textId="77777777" w:rsidR="00054306" w:rsidRDefault="00054306">
      <w:pPr>
        <w:spacing w:after="0" w:line="240" w:lineRule="auto"/>
      </w:pPr>
      <w:r>
        <w:separator/>
      </w:r>
    </w:p>
  </w:endnote>
  <w:endnote w:type="continuationSeparator" w:id="0">
    <w:p w14:paraId="63CBDD80" w14:textId="77777777" w:rsidR="00054306" w:rsidRDefault="00054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D64B2" w14:textId="77777777" w:rsidR="00157C51" w:rsidRDefault="00157C51">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ADA0D" w14:textId="18D12C4A" w:rsidR="00ED3985" w:rsidRPr="00CA1265" w:rsidRDefault="00CA1265" w:rsidP="00CA1265">
    <w:pPr>
      <w:pBdr>
        <w:top w:val="nil"/>
        <w:left w:val="nil"/>
        <w:bottom w:val="nil"/>
        <w:right w:val="nil"/>
        <w:between w:val="nil"/>
      </w:pBdr>
      <w:tabs>
        <w:tab w:val="center" w:pos="4536"/>
        <w:tab w:val="right" w:pos="9072"/>
      </w:tabs>
      <w:spacing w:after="0" w:line="240" w:lineRule="auto"/>
      <w:jc w:val="center"/>
      <w:rPr>
        <w:color w:val="000000"/>
        <w:sz w:val="16"/>
        <w:szCs w:val="16"/>
        <w:lang w:val="en-US"/>
      </w:rPr>
    </w:pPr>
    <w:proofErr w:type="spellStart"/>
    <w:r w:rsidRPr="00CA1265">
      <w:rPr>
        <w:color w:val="000000"/>
        <w:sz w:val="16"/>
        <w:szCs w:val="16"/>
        <w:lang w:val="en-US"/>
      </w:rPr>
      <w:t>D</w:t>
    </w:r>
    <w:r>
      <w:rPr>
        <w:color w:val="000000"/>
        <w:sz w:val="16"/>
        <w:szCs w:val="16"/>
        <w:lang w:val="en-US"/>
      </w:rPr>
      <w:t>i</w:t>
    </w:r>
    <w:r w:rsidRPr="00CA1265">
      <w:rPr>
        <w:color w:val="000000"/>
        <w:sz w:val="16"/>
        <w:szCs w:val="16"/>
        <w:lang w:val="en-US"/>
      </w:rPr>
      <w:t>stribútor</w:t>
    </w:r>
    <w:proofErr w:type="spellEnd"/>
    <w:r w:rsidRPr="00CA1265">
      <w:rPr>
        <w:color w:val="000000"/>
        <w:sz w:val="16"/>
        <w:szCs w:val="16"/>
        <w:lang w:val="en-US"/>
      </w:rPr>
      <w:t xml:space="preserve"> K2 </w:t>
    </w:r>
    <w:proofErr w:type="spellStart"/>
    <w:r w:rsidRPr="00CA1265">
      <w:rPr>
        <w:color w:val="000000"/>
        <w:sz w:val="16"/>
        <w:szCs w:val="16"/>
        <w:lang w:val="en-US"/>
      </w:rPr>
      <w:t>s.r.o</w:t>
    </w:r>
    <w:proofErr w:type="spellEnd"/>
    <w:r w:rsidRPr="00CA1265">
      <w:rPr>
        <w:color w:val="000000"/>
        <w:sz w:val="16"/>
        <w:szCs w:val="16"/>
        <w:lang w:val="en-US"/>
      </w:rPr>
      <w:t xml:space="preserve"> Home Wellness</w:t>
    </w:r>
    <w:r w:rsidR="00D6545B" w:rsidRPr="00CA1265">
      <w:rPr>
        <w:color w:val="000000"/>
        <w:sz w:val="16"/>
        <w:szCs w:val="16"/>
        <w:lang w:val="en-US"/>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B185C" w14:textId="77777777" w:rsidR="00157C51" w:rsidRDefault="00157C51">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8A8D0" w14:textId="77777777" w:rsidR="00054306" w:rsidRDefault="00054306">
      <w:pPr>
        <w:spacing w:after="0" w:line="240" w:lineRule="auto"/>
      </w:pPr>
      <w:r>
        <w:separator/>
      </w:r>
    </w:p>
  </w:footnote>
  <w:footnote w:type="continuationSeparator" w:id="0">
    <w:p w14:paraId="3DEFB9A9" w14:textId="77777777" w:rsidR="00054306" w:rsidRDefault="000543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F3B69" w14:textId="77777777" w:rsidR="00157C51" w:rsidRDefault="00157C51">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8959D" w14:textId="36A67ABC" w:rsidR="00ED3985" w:rsidRDefault="00CA1265">
    <w:pPr>
      <w:pBdr>
        <w:top w:val="nil"/>
        <w:left w:val="nil"/>
        <w:bottom w:val="nil"/>
        <w:right w:val="nil"/>
        <w:between w:val="nil"/>
      </w:pBdr>
      <w:tabs>
        <w:tab w:val="center" w:pos="4536"/>
        <w:tab w:val="right" w:pos="9072"/>
      </w:tabs>
      <w:spacing w:after="0" w:line="240" w:lineRule="auto"/>
      <w:jc w:val="center"/>
      <w:rPr>
        <w:color w:val="000000"/>
      </w:rPr>
    </w:pPr>
    <w:r>
      <w:rPr>
        <w:noProof/>
        <w:color w:val="000000"/>
      </w:rPr>
      <w:drawing>
        <wp:inline distT="0" distB="0" distL="0" distR="0" wp14:anchorId="2BBF4987" wp14:editId="72D062AA">
          <wp:extent cx="1865971" cy="304800"/>
          <wp:effectExtent l="0" t="0" r="1270" b="0"/>
          <wp:docPr id="21933722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37224" name="Obrázok 219337224"/>
                  <pic:cNvPicPr/>
                </pic:nvPicPr>
                <pic:blipFill>
                  <a:blip r:embed="rId1">
                    <a:extLst>
                      <a:ext uri="{28A0092B-C50C-407E-A947-70E740481C1C}">
                        <a14:useLocalDpi xmlns:a14="http://schemas.microsoft.com/office/drawing/2010/main" val="0"/>
                      </a:ext>
                    </a:extLst>
                  </a:blip>
                  <a:stretch>
                    <a:fillRect/>
                  </a:stretch>
                </pic:blipFill>
                <pic:spPr>
                  <a:xfrm>
                    <a:off x="0" y="0"/>
                    <a:ext cx="1869546" cy="305384"/>
                  </a:xfrm>
                  <a:prstGeom prst="rect">
                    <a:avLst/>
                  </a:prstGeom>
                </pic:spPr>
              </pic:pic>
            </a:graphicData>
          </a:graphic>
        </wp:inline>
      </w:drawing>
    </w:r>
  </w:p>
  <w:p w14:paraId="4794B315" w14:textId="77777777" w:rsidR="00CA1265" w:rsidRDefault="00CA1265">
    <w:pPr>
      <w:pBdr>
        <w:top w:val="nil"/>
        <w:left w:val="nil"/>
        <w:bottom w:val="nil"/>
        <w:right w:val="nil"/>
        <w:between w:val="nil"/>
      </w:pBdr>
      <w:tabs>
        <w:tab w:val="center" w:pos="4536"/>
        <w:tab w:val="right" w:pos="9072"/>
      </w:tabs>
      <w:spacing w:after="0" w:line="240" w:lineRule="auto"/>
      <w:jc w:val="center"/>
      <w:rPr>
        <w:color w:val="000000"/>
      </w:rPr>
    </w:pPr>
  </w:p>
  <w:p w14:paraId="3719C509" w14:textId="1CF06239" w:rsidR="00CA1265" w:rsidRPr="00F00D38" w:rsidRDefault="00CA1265" w:rsidP="00260522">
    <w:pPr>
      <w:pBdr>
        <w:top w:val="nil"/>
        <w:left w:val="nil"/>
        <w:bottom w:val="nil"/>
        <w:right w:val="nil"/>
        <w:between w:val="nil"/>
      </w:pBdr>
      <w:tabs>
        <w:tab w:val="center" w:pos="4536"/>
        <w:tab w:val="right" w:pos="9072"/>
      </w:tabs>
      <w:spacing w:after="0" w:line="240" w:lineRule="auto"/>
      <w:jc w:val="center"/>
      <w:rPr>
        <w:rFonts w:ascii="Segoe UI" w:hAnsi="Segoe UI" w:cs="Segoe UI"/>
        <w:color w:val="000000"/>
      </w:rPr>
    </w:pPr>
    <w:r w:rsidRPr="00F00D38">
      <w:rPr>
        <w:rFonts w:ascii="Segoe UI" w:hAnsi="Segoe UI" w:cs="Segoe UI"/>
        <w:color w:val="000000"/>
      </w:rPr>
      <w:t>MANUÁL NA POUŽITIE A INŠTALÁCIU VÍRIVIEK A VANÍ</w:t>
    </w:r>
  </w:p>
  <w:p w14:paraId="72A8AEFA" w14:textId="77777777" w:rsidR="00CA1265" w:rsidRPr="00F00D38" w:rsidRDefault="00CA1265" w:rsidP="00260522">
    <w:pPr>
      <w:pBdr>
        <w:top w:val="nil"/>
        <w:left w:val="nil"/>
        <w:bottom w:val="nil"/>
        <w:right w:val="nil"/>
        <w:between w:val="nil"/>
      </w:pBdr>
      <w:tabs>
        <w:tab w:val="center" w:pos="4536"/>
        <w:tab w:val="right" w:pos="9072"/>
      </w:tabs>
      <w:spacing w:after="480" w:line="240" w:lineRule="auto"/>
      <w:jc w:val="center"/>
      <w:rPr>
        <w:rFonts w:ascii="Segoe UI" w:hAnsi="Segoe UI" w:cs="Segoe UI"/>
        <w:b/>
        <w:color w:val="000000"/>
      </w:rPr>
    </w:pPr>
    <w:r w:rsidRPr="00F00D38">
      <w:rPr>
        <w:rFonts w:ascii="Segoe UI" w:hAnsi="Segoe UI" w:cs="Segoe UI"/>
        <w:color w:val="000000"/>
      </w:rPr>
      <w:t xml:space="preserve">Strana </w:t>
    </w:r>
    <w:r w:rsidRPr="00F00D38">
      <w:rPr>
        <w:rFonts w:ascii="Segoe UI" w:hAnsi="Segoe UI" w:cs="Segoe UI"/>
        <w:b/>
        <w:color w:val="000000"/>
      </w:rPr>
      <w:fldChar w:fldCharType="begin"/>
    </w:r>
    <w:r w:rsidRPr="00F00D38">
      <w:rPr>
        <w:rFonts w:ascii="Segoe UI" w:hAnsi="Segoe UI" w:cs="Segoe UI"/>
        <w:b/>
        <w:color w:val="000000"/>
      </w:rPr>
      <w:instrText>PAGE</w:instrText>
    </w:r>
    <w:r w:rsidRPr="00F00D38">
      <w:rPr>
        <w:rFonts w:ascii="Segoe UI" w:hAnsi="Segoe UI" w:cs="Segoe UI"/>
        <w:b/>
        <w:color w:val="000000"/>
      </w:rPr>
      <w:fldChar w:fldCharType="separate"/>
    </w:r>
    <w:r>
      <w:rPr>
        <w:rFonts w:ascii="Segoe UI" w:hAnsi="Segoe UI" w:cs="Segoe UI"/>
        <w:b/>
        <w:color w:val="000000"/>
      </w:rPr>
      <w:t>1</w:t>
    </w:r>
    <w:r w:rsidRPr="00F00D38">
      <w:rPr>
        <w:rFonts w:ascii="Segoe UI" w:hAnsi="Segoe UI" w:cs="Segoe UI"/>
        <w:b/>
        <w:color w:val="000000"/>
      </w:rPr>
      <w:fldChar w:fldCharType="end"/>
    </w:r>
    <w:r w:rsidRPr="00F00D38">
      <w:rPr>
        <w:rFonts w:ascii="Segoe UI" w:hAnsi="Segoe UI" w:cs="Segoe UI"/>
        <w:color w:val="000000"/>
      </w:rPr>
      <w:t xml:space="preserve"> z </w:t>
    </w:r>
    <w:r w:rsidRPr="00F00D38">
      <w:rPr>
        <w:rFonts w:ascii="Segoe UI" w:hAnsi="Segoe UI" w:cs="Segoe UI"/>
        <w:b/>
        <w:color w:val="000000"/>
      </w:rPr>
      <w:fldChar w:fldCharType="begin"/>
    </w:r>
    <w:r w:rsidRPr="00F00D38">
      <w:rPr>
        <w:rFonts w:ascii="Segoe UI" w:hAnsi="Segoe UI" w:cs="Segoe UI"/>
        <w:b/>
        <w:color w:val="000000"/>
      </w:rPr>
      <w:instrText>NUMPAGES</w:instrText>
    </w:r>
    <w:r w:rsidRPr="00F00D38">
      <w:rPr>
        <w:rFonts w:ascii="Segoe UI" w:hAnsi="Segoe UI" w:cs="Segoe UI"/>
        <w:b/>
        <w:color w:val="000000"/>
      </w:rPr>
      <w:fldChar w:fldCharType="separate"/>
    </w:r>
    <w:r>
      <w:rPr>
        <w:rFonts w:ascii="Segoe UI" w:hAnsi="Segoe UI" w:cs="Segoe UI"/>
        <w:b/>
        <w:color w:val="000000"/>
      </w:rPr>
      <w:t>35</w:t>
    </w:r>
    <w:r w:rsidRPr="00F00D38">
      <w:rPr>
        <w:rFonts w:ascii="Segoe UI" w:hAnsi="Segoe UI" w:cs="Segoe UI"/>
        <w:b/>
        <w:color w:val="000000"/>
      </w:rPr>
      <w:fldChar w:fldCharType="end"/>
    </w:r>
  </w:p>
  <w:p w14:paraId="75B57953" w14:textId="29016F5B" w:rsidR="004C3AAE" w:rsidRPr="00F00D38" w:rsidRDefault="004C3AAE" w:rsidP="004C3AAE">
    <w:pPr>
      <w:pBdr>
        <w:top w:val="nil"/>
        <w:left w:val="nil"/>
        <w:bottom w:val="nil"/>
        <w:right w:val="nil"/>
        <w:between w:val="nil"/>
      </w:pBdr>
      <w:tabs>
        <w:tab w:val="center" w:pos="4536"/>
        <w:tab w:val="right" w:pos="9072"/>
      </w:tabs>
      <w:spacing w:after="480" w:line="240" w:lineRule="auto"/>
      <w:jc w:val="center"/>
      <w:rPr>
        <w:rFonts w:ascii="Segoe UI" w:hAnsi="Segoe UI" w:cs="Segoe UI"/>
        <w:b/>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063F9" w14:textId="77777777" w:rsidR="00157C51" w:rsidRDefault="00157C51">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C3B83"/>
    <w:multiLevelType w:val="multilevel"/>
    <w:tmpl w:val="A8BE31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54147A3"/>
    <w:multiLevelType w:val="multilevel"/>
    <w:tmpl w:val="FBDCDA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F6C4B95"/>
    <w:multiLevelType w:val="multilevel"/>
    <w:tmpl w:val="C20CBA66"/>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FDC0F97"/>
    <w:multiLevelType w:val="multilevel"/>
    <w:tmpl w:val="886047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0B22A20"/>
    <w:multiLevelType w:val="multilevel"/>
    <w:tmpl w:val="8E1E98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0D72EF9"/>
    <w:multiLevelType w:val="multilevel"/>
    <w:tmpl w:val="7BC0E0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1DB2C69"/>
    <w:multiLevelType w:val="multilevel"/>
    <w:tmpl w:val="057A59A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FBF61A3"/>
    <w:multiLevelType w:val="multilevel"/>
    <w:tmpl w:val="C5AE2130"/>
    <w:lvl w:ilvl="0">
      <w:start w:val="1"/>
      <w:numFmt w:val="decimal"/>
      <w:lvlText w:val="%1."/>
      <w:lvlJc w:val="left"/>
      <w:pPr>
        <w:ind w:left="720" w:hanging="360"/>
      </w:pPr>
      <w:rPr>
        <w:b/>
        <w:bC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5A833CF"/>
    <w:multiLevelType w:val="multilevel"/>
    <w:tmpl w:val="9B4C31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78F24FE"/>
    <w:multiLevelType w:val="multilevel"/>
    <w:tmpl w:val="30C663E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BC36490"/>
    <w:multiLevelType w:val="multilevel"/>
    <w:tmpl w:val="59C8C0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3D174D9C"/>
    <w:multiLevelType w:val="multilevel"/>
    <w:tmpl w:val="3E34D7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BB65B6F"/>
    <w:multiLevelType w:val="multilevel"/>
    <w:tmpl w:val="FC1E9D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D6320F4"/>
    <w:multiLevelType w:val="multilevel"/>
    <w:tmpl w:val="D0667D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08C5299"/>
    <w:multiLevelType w:val="multilevel"/>
    <w:tmpl w:val="2160B7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51560C5E"/>
    <w:multiLevelType w:val="multilevel"/>
    <w:tmpl w:val="2C08AE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55F25A91"/>
    <w:multiLevelType w:val="multilevel"/>
    <w:tmpl w:val="5F6075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B924562"/>
    <w:multiLevelType w:val="multilevel"/>
    <w:tmpl w:val="19ECEB4A"/>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5E0B1E2E"/>
    <w:multiLevelType w:val="multilevel"/>
    <w:tmpl w:val="1C7C24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60990C08"/>
    <w:multiLevelType w:val="multilevel"/>
    <w:tmpl w:val="938E41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2A34E54"/>
    <w:multiLevelType w:val="multilevel"/>
    <w:tmpl w:val="7B340C6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A14177F"/>
    <w:multiLevelType w:val="hybridMultilevel"/>
    <w:tmpl w:val="13C27E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0683708">
    <w:abstractNumId w:val="19"/>
  </w:num>
  <w:num w:numId="2" w16cid:durableId="587269576">
    <w:abstractNumId w:val="20"/>
  </w:num>
  <w:num w:numId="3" w16cid:durableId="561064140">
    <w:abstractNumId w:val="17"/>
  </w:num>
  <w:num w:numId="4" w16cid:durableId="87504647">
    <w:abstractNumId w:val="10"/>
  </w:num>
  <w:num w:numId="5" w16cid:durableId="1243444655">
    <w:abstractNumId w:val="16"/>
  </w:num>
  <w:num w:numId="6" w16cid:durableId="856776496">
    <w:abstractNumId w:val="2"/>
  </w:num>
  <w:num w:numId="7" w16cid:durableId="2026511819">
    <w:abstractNumId w:val="7"/>
  </w:num>
  <w:num w:numId="8" w16cid:durableId="1051810240">
    <w:abstractNumId w:val="6"/>
  </w:num>
  <w:num w:numId="9" w16cid:durableId="1542550096">
    <w:abstractNumId w:val="11"/>
  </w:num>
  <w:num w:numId="10" w16cid:durableId="726342280">
    <w:abstractNumId w:val="21"/>
  </w:num>
  <w:num w:numId="11" w16cid:durableId="2109351759">
    <w:abstractNumId w:val="9"/>
  </w:num>
  <w:num w:numId="12" w16cid:durableId="1087462859">
    <w:abstractNumId w:val="13"/>
  </w:num>
  <w:num w:numId="13" w16cid:durableId="528757680">
    <w:abstractNumId w:val="12"/>
  </w:num>
  <w:num w:numId="14" w16cid:durableId="1891846693">
    <w:abstractNumId w:val="1"/>
  </w:num>
  <w:num w:numId="15" w16cid:durableId="1670980898">
    <w:abstractNumId w:val="14"/>
  </w:num>
  <w:num w:numId="16" w16cid:durableId="675838397">
    <w:abstractNumId w:val="8"/>
  </w:num>
  <w:num w:numId="17" w16cid:durableId="1961178713">
    <w:abstractNumId w:val="15"/>
  </w:num>
  <w:num w:numId="18" w16cid:durableId="306983412">
    <w:abstractNumId w:val="0"/>
  </w:num>
  <w:num w:numId="19" w16cid:durableId="1346976400">
    <w:abstractNumId w:val="3"/>
  </w:num>
  <w:num w:numId="20" w16cid:durableId="148179116">
    <w:abstractNumId w:val="5"/>
  </w:num>
  <w:num w:numId="21" w16cid:durableId="66541881">
    <w:abstractNumId w:val="18"/>
  </w:num>
  <w:num w:numId="22" w16cid:durableId="4349817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G0H9fXhKq7qx000tjpQAwXOASU2gg17HpNlawS5bsbwVyiim6hukXOPWNNpWwSbmpG4D9amTgNHswjqoHaxbOA==" w:salt="FMFJ98DfF+zOQX52QTUVOA=="/>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985"/>
    <w:rsid w:val="00054306"/>
    <w:rsid w:val="0005430A"/>
    <w:rsid w:val="00066FB5"/>
    <w:rsid w:val="00067D98"/>
    <w:rsid w:val="000B4159"/>
    <w:rsid w:val="001174EE"/>
    <w:rsid w:val="001224DB"/>
    <w:rsid w:val="00150827"/>
    <w:rsid w:val="00157C51"/>
    <w:rsid w:val="00160AF7"/>
    <w:rsid w:val="00182BE4"/>
    <w:rsid w:val="001C7E02"/>
    <w:rsid w:val="001E2068"/>
    <w:rsid w:val="00217D53"/>
    <w:rsid w:val="00226964"/>
    <w:rsid w:val="00252C54"/>
    <w:rsid w:val="002C5495"/>
    <w:rsid w:val="00421AFE"/>
    <w:rsid w:val="00474DB3"/>
    <w:rsid w:val="00492296"/>
    <w:rsid w:val="004A15FB"/>
    <w:rsid w:val="004A2BAC"/>
    <w:rsid w:val="004C3AAE"/>
    <w:rsid w:val="004D2071"/>
    <w:rsid w:val="005053BE"/>
    <w:rsid w:val="00505F92"/>
    <w:rsid w:val="00525722"/>
    <w:rsid w:val="00535756"/>
    <w:rsid w:val="00536449"/>
    <w:rsid w:val="0054014B"/>
    <w:rsid w:val="00596342"/>
    <w:rsid w:val="005C5A80"/>
    <w:rsid w:val="00637246"/>
    <w:rsid w:val="00641506"/>
    <w:rsid w:val="0066034C"/>
    <w:rsid w:val="006735FE"/>
    <w:rsid w:val="00677ACE"/>
    <w:rsid w:val="006B484D"/>
    <w:rsid w:val="006B4A11"/>
    <w:rsid w:val="006E315A"/>
    <w:rsid w:val="007200FB"/>
    <w:rsid w:val="007308B7"/>
    <w:rsid w:val="00747A78"/>
    <w:rsid w:val="00776A12"/>
    <w:rsid w:val="007875A9"/>
    <w:rsid w:val="007948C4"/>
    <w:rsid w:val="007C4CB2"/>
    <w:rsid w:val="007D034C"/>
    <w:rsid w:val="0081003B"/>
    <w:rsid w:val="00861CA0"/>
    <w:rsid w:val="00887FCA"/>
    <w:rsid w:val="008A4EB4"/>
    <w:rsid w:val="008F161D"/>
    <w:rsid w:val="009134D9"/>
    <w:rsid w:val="00914D51"/>
    <w:rsid w:val="00922C58"/>
    <w:rsid w:val="00953553"/>
    <w:rsid w:val="009A2FF4"/>
    <w:rsid w:val="009B1607"/>
    <w:rsid w:val="00A2471A"/>
    <w:rsid w:val="00A7077E"/>
    <w:rsid w:val="00A81523"/>
    <w:rsid w:val="00AC7909"/>
    <w:rsid w:val="00B438D4"/>
    <w:rsid w:val="00B70011"/>
    <w:rsid w:val="00BB3103"/>
    <w:rsid w:val="00BD6610"/>
    <w:rsid w:val="00BD7DBC"/>
    <w:rsid w:val="00C35C2C"/>
    <w:rsid w:val="00C533C7"/>
    <w:rsid w:val="00C65518"/>
    <w:rsid w:val="00C67B7C"/>
    <w:rsid w:val="00C7002A"/>
    <w:rsid w:val="00C971FB"/>
    <w:rsid w:val="00CA1265"/>
    <w:rsid w:val="00CD107F"/>
    <w:rsid w:val="00CF2333"/>
    <w:rsid w:val="00D02105"/>
    <w:rsid w:val="00D219B5"/>
    <w:rsid w:val="00D51102"/>
    <w:rsid w:val="00D52E18"/>
    <w:rsid w:val="00D6545B"/>
    <w:rsid w:val="00D72B16"/>
    <w:rsid w:val="00DA08A2"/>
    <w:rsid w:val="00DD5E86"/>
    <w:rsid w:val="00E07FCC"/>
    <w:rsid w:val="00E63AD0"/>
    <w:rsid w:val="00EA36C2"/>
    <w:rsid w:val="00EA795B"/>
    <w:rsid w:val="00ED160A"/>
    <w:rsid w:val="00ED3985"/>
    <w:rsid w:val="00EF02C7"/>
    <w:rsid w:val="00EF6F12"/>
    <w:rsid w:val="00F00D38"/>
    <w:rsid w:val="00F021FE"/>
    <w:rsid w:val="00F033E6"/>
    <w:rsid w:val="00F13691"/>
    <w:rsid w:val="00F67072"/>
    <w:rsid w:val="00F77919"/>
    <w:rsid w:val="00F911B5"/>
    <w:rsid w:val="00FB2F87"/>
    <w:rsid w:val="00FC52B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A360E"/>
  <w15:docId w15:val="{8AC1E3AB-0E07-4B24-831E-799B226D6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438D4"/>
  </w:style>
  <w:style w:type="paragraph" w:styleId="Nadpis1">
    <w:name w:val="heading 1"/>
    <w:basedOn w:val="Normlny"/>
    <w:next w:val="Normlny"/>
    <w:link w:val="Nadpis1Char"/>
    <w:uiPriority w:val="9"/>
    <w:qFormat/>
    <w:pPr>
      <w:keepNext/>
      <w:keepLines/>
      <w:spacing w:before="480" w:after="120"/>
      <w:outlineLvl w:val="0"/>
    </w:pPr>
    <w:rPr>
      <w:b/>
      <w:sz w:val="48"/>
      <w:szCs w:val="48"/>
    </w:rPr>
  </w:style>
  <w:style w:type="paragraph" w:styleId="Nadpis2">
    <w:name w:val="heading 2"/>
    <w:basedOn w:val="Normlny"/>
    <w:next w:val="Normlny"/>
    <w:link w:val="Nadpis2Char"/>
    <w:uiPriority w:val="9"/>
    <w:semiHidden/>
    <w:unhideWhenUsed/>
    <w:qFormat/>
    <w:pPr>
      <w:keepNext/>
      <w:keepLines/>
      <w:spacing w:before="360" w:after="80"/>
      <w:outlineLvl w:val="1"/>
    </w:pPr>
    <w:rPr>
      <w:b/>
      <w:sz w:val="36"/>
      <w:szCs w:val="36"/>
    </w:rPr>
  </w:style>
  <w:style w:type="paragraph" w:styleId="Nadpis3">
    <w:name w:val="heading 3"/>
    <w:basedOn w:val="Normlny"/>
    <w:next w:val="Normlny"/>
    <w:uiPriority w:val="9"/>
    <w:semiHidden/>
    <w:unhideWhenUsed/>
    <w:qFormat/>
    <w:pPr>
      <w:keepNext/>
      <w:keepLines/>
      <w:spacing w:before="280" w:after="80"/>
      <w:outlineLvl w:val="2"/>
    </w:pPr>
    <w:rPr>
      <w:b/>
      <w:sz w:val="28"/>
      <w:szCs w:val="28"/>
    </w:rPr>
  </w:style>
  <w:style w:type="paragraph" w:styleId="Nadpis4">
    <w:name w:val="heading 4"/>
    <w:basedOn w:val="Normlny"/>
    <w:next w:val="Normlny"/>
    <w:uiPriority w:val="9"/>
    <w:semiHidden/>
    <w:unhideWhenUsed/>
    <w:qFormat/>
    <w:pPr>
      <w:keepNext/>
      <w:keepLines/>
      <w:spacing w:before="240" w:after="40"/>
      <w:outlineLvl w:val="3"/>
    </w:pPr>
    <w:rPr>
      <w:b/>
      <w:sz w:val="24"/>
      <w:szCs w:val="24"/>
    </w:rPr>
  </w:style>
  <w:style w:type="paragraph" w:styleId="Nadpis5">
    <w:name w:val="heading 5"/>
    <w:basedOn w:val="Normlny"/>
    <w:next w:val="Normlny"/>
    <w:uiPriority w:val="9"/>
    <w:semiHidden/>
    <w:unhideWhenUsed/>
    <w:qFormat/>
    <w:pPr>
      <w:keepNext/>
      <w:keepLines/>
      <w:spacing w:before="220" w:after="40"/>
      <w:outlineLvl w:val="4"/>
    </w:pPr>
    <w:rPr>
      <w:b/>
    </w:rPr>
  </w:style>
  <w:style w:type="paragraph" w:styleId="Nadpis6">
    <w:name w:val="heading 6"/>
    <w:basedOn w:val="Normlny"/>
    <w:next w:val="Normlny"/>
    <w:uiPriority w:val="9"/>
    <w:semiHidden/>
    <w:unhideWhenUsed/>
    <w:qFormat/>
    <w:pPr>
      <w:keepNext/>
      <w:keepLines/>
      <w:spacing w:before="200" w:after="40"/>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ov">
    <w:name w:val="Title"/>
    <w:basedOn w:val="Normlny"/>
    <w:next w:val="Normlny"/>
    <w:uiPriority w:val="10"/>
    <w:qFormat/>
    <w:pPr>
      <w:keepNext/>
      <w:keepLines/>
      <w:spacing w:before="480" w:after="120"/>
    </w:pPr>
    <w:rPr>
      <w:b/>
      <w:sz w:val="72"/>
      <w:szCs w:val="72"/>
    </w:rPr>
  </w:style>
  <w:style w:type="paragraph" w:styleId="Podtitul">
    <w:name w:val="Subtitle"/>
    <w:basedOn w:val="Normlny"/>
    <w:next w:val="Norm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paragraph" w:styleId="Hlavika">
    <w:name w:val="header"/>
    <w:basedOn w:val="Normlny"/>
    <w:link w:val="HlavikaChar"/>
    <w:uiPriority w:val="99"/>
    <w:unhideWhenUsed/>
    <w:rsid w:val="009134D9"/>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9134D9"/>
  </w:style>
  <w:style w:type="paragraph" w:styleId="Pta">
    <w:name w:val="footer"/>
    <w:basedOn w:val="Normlny"/>
    <w:link w:val="PtaChar"/>
    <w:uiPriority w:val="99"/>
    <w:unhideWhenUsed/>
    <w:rsid w:val="009134D9"/>
    <w:pPr>
      <w:tabs>
        <w:tab w:val="center" w:pos="4536"/>
        <w:tab w:val="right" w:pos="9072"/>
      </w:tabs>
      <w:spacing w:after="0" w:line="240" w:lineRule="auto"/>
    </w:pPr>
  </w:style>
  <w:style w:type="character" w:customStyle="1" w:styleId="PtaChar">
    <w:name w:val="Päta Char"/>
    <w:basedOn w:val="Predvolenpsmoodseku"/>
    <w:link w:val="Pta"/>
    <w:uiPriority w:val="99"/>
    <w:rsid w:val="009134D9"/>
  </w:style>
  <w:style w:type="paragraph" w:styleId="Odsekzoznamu">
    <w:name w:val="List Paragraph"/>
    <w:basedOn w:val="Normlny"/>
    <w:uiPriority w:val="34"/>
    <w:qFormat/>
    <w:rsid w:val="00160AF7"/>
    <w:pPr>
      <w:ind w:left="720"/>
      <w:contextualSpacing/>
    </w:pPr>
  </w:style>
  <w:style w:type="paragraph" w:styleId="Hlavikaobsahu">
    <w:name w:val="TOC Heading"/>
    <w:basedOn w:val="Nadpis1"/>
    <w:next w:val="Normlny"/>
    <w:uiPriority w:val="39"/>
    <w:unhideWhenUsed/>
    <w:qFormat/>
    <w:rsid w:val="00EA36C2"/>
    <w:pPr>
      <w:spacing w:before="240" w:after="0"/>
      <w:outlineLvl w:val="9"/>
    </w:pPr>
    <w:rPr>
      <w:rFonts w:asciiTheme="majorHAnsi" w:eastAsiaTheme="majorEastAsia" w:hAnsiTheme="majorHAnsi" w:cstheme="majorBidi"/>
      <w:b w:val="0"/>
      <w:color w:val="365F91" w:themeColor="accent1" w:themeShade="BF"/>
      <w:sz w:val="32"/>
      <w:szCs w:val="32"/>
    </w:rPr>
  </w:style>
  <w:style w:type="paragraph" w:customStyle="1" w:styleId="rozdzialy">
    <w:name w:val="rozdzialy"/>
    <w:basedOn w:val="Nadpis1"/>
    <w:link w:val="rozdzialyZnak"/>
    <w:qFormat/>
    <w:rsid w:val="00EA36C2"/>
    <w:pPr>
      <w:spacing w:line="360" w:lineRule="auto"/>
      <w:jc w:val="both"/>
    </w:pPr>
    <w:rPr>
      <w:rFonts w:ascii="Segoe UI" w:eastAsia="Trebuchet MS" w:hAnsi="Segoe UI" w:cs="Segoe UI"/>
      <w:bCs/>
      <w:sz w:val="22"/>
    </w:rPr>
  </w:style>
  <w:style w:type="character" w:customStyle="1" w:styleId="Nadpis1Char">
    <w:name w:val="Nadpis 1 Char"/>
    <w:basedOn w:val="Predvolenpsmoodseku"/>
    <w:link w:val="Nadpis1"/>
    <w:uiPriority w:val="9"/>
    <w:rsid w:val="00EA36C2"/>
    <w:rPr>
      <w:b/>
      <w:sz w:val="48"/>
      <w:szCs w:val="48"/>
    </w:rPr>
  </w:style>
  <w:style w:type="character" w:customStyle="1" w:styleId="rozdzialyZnak">
    <w:name w:val="rozdzialy Znak"/>
    <w:basedOn w:val="Nadpis1Char"/>
    <w:link w:val="rozdzialy"/>
    <w:rsid w:val="00EA36C2"/>
    <w:rPr>
      <w:rFonts w:ascii="Segoe UI" w:eastAsia="Trebuchet MS" w:hAnsi="Segoe UI" w:cs="Segoe UI"/>
      <w:b/>
      <w:bCs/>
      <w:sz w:val="48"/>
      <w:szCs w:val="48"/>
    </w:rPr>
  </w:style>
  <w:style w:type="paragraph" w:styleId="Obsah1">
    <w:name w:val="toc 1"/>
    <w:basedOn w:val="Normlny"/>
    <w:next w:val="Normlny"/>
    <w:autoRedefine/>
    <w:uiPriority w:val="39"/>
    <w:unhideWhenUsed/>
    <w:rsid w:val="00EA36C2"/>
    <w:pPr>
      <w:spacing w:after="100"/>
    </w:pPr>
  </w:style>
  <w:style w:type="character" w:styleId="Hypertextovprepojenie">
    <w:name w:val="Hyperlink"/>
    <w:basedOn w:val="Predvolenpsmoodseku"/>
    <w:uiPriority w:val="99"/>
    <w:unhideWhenUsed/>
    <w:rsid w:val="00EA36C2"/>
    <w:rPr>
      <w:color w:val="0000FF" w:themeColor="hyperlink"/>
      <w:u w:val="single"/>
    </w:rPr>
  </w:style>
  <w:style w:type="paragraph" w:customStyle="1" w:styleId="podrozdzialy">
    <w:name w:val="podrozdzialy"/>
    <w:basedOn w:val="Nadpis2"/>
    <w:link w:val="podrozdzialyZnak"/>
    <w:qFormat/>
    <w:rsid w:val="00EA36C2"/>
    <w:pPr>
      <w:spacing w:line="360" w:lineRule="auto"/>
      <w:jc w:val="both"/>
    </w:pPr>
    <w:rPr>
      <w:rFonts w:ascii="Segoe UI" w:eastAsia="Trebuchet MS" w:hAnsi="Segoe UI" w:cs="Segoe UI"/>
      <w:sz w:val="22"/>
    </w:rPr>
  </w:style>
  <w:style w:type="character" w:customStyle="1" w:styleId="Nadpis2Char">
    <w:name w:val="Nadpis 2 Char"/>
    <w:basedOn w:val="Predvolenpsmoodseku"/>
    <w:link w:val="Nadpis2"/>
    <w:uiPriority w:val="9"/>
    <w:semiHidden/>
    <w:rsid w:val="00EA36C2"/>
    <w:rPr>
      <w:b/>
      <w:sz w:val="36"/>
      <w:szCs w:val="36"/>
    </w:rPr>
  </w:style>
  <w:style w:type="character" w:customStyle="1" w:styleId="podrozdzialyZnak">
    <w:name w:val="podrozdzialy Znak"/>
    <w:basedOn w:val="Nadpis2Char"/>
    <w:link w:val="podrozdzialy"/>
    <w:rsid w:val="00EA36C2"/>
    <w:rPr>
      <w:rFonts w:ascii="Segoe UI" w:eastAsia="Trebuchet MS" w:hAnsi="Segoe UI" w:cs="Segoe UI"/>
      <w:b/>
      <w:sz w:val="36"/>
      <w:szCs w:val="36"/>
    </w:rPr>
  </w:style>
  <w:style w:type="paragraph" w:styleId="Obsah2">
    <w:name w:val="toc 2"/>
    <w:basedOn w:val="Normlny"/>
    <w:next w:val="Normlny"/>
    <w:autoRedefine/>
    <w:uiPriority w:val="39"/>
    <w:unhideWhenUsed/>
    <w:rsid w:val="00EA36C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eg"/><Relationship Id="rId46" Type="http://schemas.openxmlformats.org/officeDocument/2006/relationships/image" Target="media/image38.jp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image" Target="media/image33.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eg"/><Relationship Id="rId49"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4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YqcuWjtMa+ehNQtclFLvDJz5ZQ==">CgMxLjAyCGguZ2pkZ3hzMgloLjMwajB6bGwyCWguMWZvYjl0ZTgAciExa0tsTTRSdGxBVURfZEhsSjRwc1Vyd25rZmpFdHd6MzQ=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AC0FC89-156C-4108-A8AC-995E7848B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6624</Words>
  <Characters>37760</Characters>
  <Application>Microsoft Office Word</Application>
  <DocSecurity>8</DocSecurity>
  <Lines>314</Lines>
  <Paragraphs>88</Paragraphs>
  <ScaleCrop>false</ScaleCrop>
  <HeadingPairs>
    <vt:vector size="4" baseType="variant">
      <vt:variant>
        <vt:lpstr>Názov</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44296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K2sro</dc:creator>
  <cp:lastModifiedBy>K2 sro</cp:lastModifiedBy>
  <cp:revision>6</cp:revision>
  <dcterms:created xsi:type="dcterms:W3CDTF">2024-01-24T11:19:00Z</dcterms:created>
  <dcterms:modified xsi:type="dcterms:W3CDTF">2024-01-29T14:47:00Z</dcterms:modified>
</cp:coreProperties>
</file>